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C5BD4" w14:textId="5F96073A" w:rsidR="00D0573B" w:rsidRPr="008D1868" w:rsidRDefault="00D0573B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D1868">
        <w:rPr>
          <w:rFonts w:cs="Arial"/>
          <w:b/>
          <w:sz w:val="22"/>
          <w:szCs w:val="22"/>
          <w:lang w:val="en-US"/>
        </w:rPr>
        <w:t>3GPP TSG-RAN WG2 #</w:t>
      </w:r>
      <w:r w:rsidR="00C749EF" w:rsidRPr="008D1868">
        <w:rPr>
          <w:rFonts w:cs="Arial"/>
          <w:b/>
          <w:sz w:val="22"/>
          <w:szCs w:val="22"/>
          <w:lang w:val="en-US"/>
        </w:rPr>
        <w:t>11</w:t>
      </w:r>
      <w:r w:rsidR="00567386">
        <w:rPr>
          <w:rFonts w:cs="Arial"/>
          <w:b/>
          <w:sz w:val="22"/>
          <w:szCs w:val="22"/>
          <w:lang w:val="en-US"/>
        </w:rPr>
        <w:t>9</w:t>
      </w:r>
      <w:r w:rsidRPr="008D1868">
        <w:rPr>
          <w:rFonts w:cs="Arial"/>
          <w:b/>
          <w:sz w:val="22"/>
          <w:szCs w:val="22"/>
          <w:lang w:val="en-US"/>
        </w:rPr>
        <w:t>-e</w:t>
      </w:r>
      <w:r w:rsidRPr="008D1868">
        <w:rPr>
          <w:rFonts w:cs="Arial"/>
          <w:b/>
          <w:i/>
          <w:sz w:val="22"/>
          <w:szCs w:val="22"/>
          <w:lang w:val="en-US"/>
        </w:rPr>
        <w:tab/>
      </w:r>
      <w:r w:rsidR="00B01107" w:rsidRPr="00B01107">
        <w:rPr>
          <w:rFonts w:cs="Arial"/>
          <w:b/>
          <w:i/>
          <w:sz w:val="22"/>
          <w:szCs w:val="22"/>
          <w:lang w:val="en-US" w:eastAsia="zh-CN"/>
        </w:rPr>
        <w:t>R2-2207018</w:t>
      </w:r>
    </w:p>
    <w:p w14:paraId="540B9A86" w14:textId="6769F101"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8D1868">
        <w:rPr>
          <w:rFonts w:cs="Arial"/>
          <w:b/>
          <w:sz w:val="22"/>
          <w:szCs w:val="22"/>
          <w:lang w:val="en-US"/>
        </w:rPr>
        <w:t xml:space="preserve">E-meeting, </w:t>
      </w:r>
      <w:r w:rsidR="00567386">
        <w:rPr>
          <w:rFonts w:cs="Arial"/>
          <w:b/>
          <w:sz w:val="22"/>
          <w:szCs w:val="22"/>
          <w:lang w:val="en-US"/>
        </w:rPr>
        <w:t>August</w:t>
      </w:r>
      <w:r w:rsidR="00C749EF" w:rsidRPr="008D1868">
        <w:rPr>
          <w:rFonts w:cs="Arial"/>
          <w:b/>
          <w:sz w:val="22"/>
          <w:szCs w:val="22"/>
          <w:lang w:val="en-US"/>
        </w:rPr>
        <w:t xml:space="preserve"> </w:t>
      </w:r>
      <w:r w:rsidRPr="008D1868">
        <w:rPr>
          <w:rFonts w:cs="Arial"/>
          <w:b/>
          <w:sz w:val="22"/>
          <w:szCs w:val="22"/>
          <w:lang w:val="en-US"/>
        </w:rPr>
        <w:t>202</w:t>
      </w:r>
      <w:r w:rsidR="006673DC">
        <w:rPr>
          <w:rFonts w:cs="Arial"/>
          <w:b/>
          <w:sz w:val="22"/>
          <w:szCs w:val="22"/>
          <w:lang w:val="en-US"/>
        </w:rPr>
        <w:t>2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5C33DD98" w14:textId="77777777"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4CC90508" w14:textId="5F6A8F61" w:rsidR="00D0573B" w:rsidRDefault="00D0573B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564D51" w:rsidRPr="005C0030">
        <w:rPr>
          <w:sz w:val="22"/>
          <w:szCs w:val="22"/>
        </w:rPr>
        <w:t>6.</w:t>
      </w:r>
      <w:r w:rsidR="005C0030" w:rsidRPr="005C0030">
        <w:rPr>
          <w:sz w:val="22"/>
          <w:szCs w:val="22"/>
        </w:rPr>
        <w:t>7.2.</w:t>
      </w:r>
      <w:r w:rsidR="008707B2">
        <w:rPr>
          <w:sz w:val="22"/>
          <w:szCs w:val="22"/>
        </w:rPr>
        <w:t>2</w:t>
      </w:r>
    </w:p>
    <w:p w14:paraId="56D2E490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73974E49" w14:textId="6FFCC675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C56D7" w:rsidRPr="001C56D7">
        <w:rPr>
          <w:sz w:val="22"/>
          <w:szCs w:val="22"/>
        </w:rPr>
        <w:t>Discussion o</w:t>
      </w:r>
      <w:r w:rsidR="00B878DE">
        <w:rPr>
          <w:rFonts w:hint="eastAsia"/>
          <w:sz w:val="22"/>
          <w:szCs w:val="22"/>
        </w:rPr>
        <w:t>n</w:t>
      </w:r>
      <w:r w:rsidR="00B878DE">
        <w:rPr>
          <w:sz w:val="22"/>
          <w:szCs w:val="22"/>
        </w:rPr>
        <w:t xml:space="preserve"> left issues for CP</w:t>
      </w:r>
    </w:p>
    <w:p w14:paraId="0EA34EE4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164AC9" w14:textId="77777777" w:rsidR="00D0573B" w:rsidRDefault="00D0573B" w:rsidP="00D7189E">
      <w:pPr>
        <w:spacing w:beforeLines="50" w:before="120"/>
      </w:pPr>
    </w:p>
    <w:p w14:paraId="343FBF36" w14:textId="741E256E" w:rsidR="00D0573B" w:rsidRDefault="00D0573B">
      <w:pPr>
        <w:pStyle w:val="1"/>
      </w:pPr>
      <w:bookmarkStart w:id="4" w:name="_Ref488331639"/>
      <w:r>
        <w:t>Introduction</w:t>
      </w:r>
      <w:bookmarkEnd w:id="4"/>
    </w:p>
    <w:p w14:paraId="438EE572" w14:textId="554CDA80" w:rsidR="00FA768F" w:rsidRPr="00FA768F" w:rsidRDefault="00FA768F" w:rsidP="00FA768F">
      <w:r>
        <w:t>This is to discuss the left issue for control plane.</w:t>
      </w:r>
    </w:p>
    <w:p w14:paraId="23312DF5" w14:textId="4F5678CE" w:rsidR="00D0573B" w:rsidRDefault="007E5320" w:rsidP="005662A3">
      <w:pPr>
        <w:pStyle w:val="1"/>
        <w:ind w:left="720" w:hangingChars="200" w:hanging="720"/>
        <w:jc w:val="both"/>
      </w:pPr>
      <w:r>
        <w:t>Discussion</w:t>
      </w:r>
    </w:p>
    <w:p w14:paraId="43654BE1" w14:textId="27DDA8B3" w:rsidR="00B878DE" w:rsidRDefault="00B878DE" w:rsidP="00B878DE">
      <w:pPr>
        <w:pStyle w:val="2"/>
      </w:pPr>
      <w:r>
        <w:rPr>
          <w:rFonts w:hint="eastAsia"/>
        </w:rPr>
        <w:t>S</w:t>
      </w:r>
      <w:r>
        <w:t>top condition for T390</w:t>
      </w:r>
    </w:p>
    <w:p w14:paraId="25E89D8E" w14:textId="77777777" w:rsidR="00FA768F" w:rsidRDefault="00FA768F" w:rsidP="00FA768F">
      <w:pPr>
        <w:pStyle w:val="ac"/>
        <w:spacing w:before="120"/>
        <w:rPr>
          <w:rFonts w:cs="Arial"/>
        </w:rPr>
      </w:pPr>
      <w:r>
        <w:rPr>
          <w:rFonts w:cs="Arial"/>
        </w:rPr>
        <w:t xml:space="preserve">This is </w:t>
      </w:r>
      <w:bookmarkStart w:id="5" w:name="_Ref178064866"/>
      <w:r>
        <w:rPr>
          <w:rFonts w:cs="Arial"/>
        </w:rPr>
        <w:t>to discuss the following RIL</w:t>
      </w:r>
    </w:p>
    <w:p w14:paraId="67F11DFC" w14:textId="77777777" w:rsidR="00FA768F" w:rsidRDefault="00FA768F" w:rsidP="00FA768F">
      <w:pPr>
        <w:pStyle w:val="af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fldChar w:fldCharType="begin"/>
      </w:r>
      <w:r>
        <w:rPr>
          <w:rStyle w:val="a4"/>
        </w:rPr>
        <w:instrText xml:space="preserve"> </w:instrText>
      </w:r>
      <w:r>
        <w:instrText>PAGE \# "'</w:instrText>
      </w:r>
      <w:r>
        <w:rPr>
          <w:rFonts w:hint="eastAsia"/>
        </w:rPr>
        <w:instrText>页</w:instrText>
      </w:r>
      <w:r>
        <w:instrText>: '#'</w:instrText>
      </w:r>
      <w:r>
        <w:br/>
        <w:instrText>'"</w:instrText>
      </w:r>
      <w:r>
        <w:rPr>
          <w:rStyle w:val="a4"/>
        </w:rPr>
        <w:instrText xml:space="preserve"> </w:instrText>
      </w:r>
      <w:r>
        <w:fldChar w:fldCharType="end"/>
      </w:r>
      <w:r>
        <w:rPr>
          <w:b/>
        </w:rPr>
        <w:t>[RIL]</w:t>
      </w:r>
      <w:r>
        <w:t xml:space="preserve">: O090 </w:t>
      </w:r>
      <w:r>
        <w:rPr>
          <w:b/>
        </w:rPr>
        <w:t>[Delegate]</w:t>
      </w:r>
      <w:r>
        <w:t>: OPPO (</w:t>
      </w:r>
      <w:proofErr w:type="gramStart"/>
      <w:r>
        <w:t xml:space="preserve">Qianxi)  </w:t>
      </w:r>
      <w:r>
        <w:rPr>
          <w:b/>
        </w:rPr>
        <w:t>[</w:t>
      </w:r>
      <w:proofErr w:type="gramEnd"/>
      <w:r>
        <w:rPr>
          <w:b/>
        </w:rPr>
        <w:t>WI]</w:t>
      </w:r>
      <w:r>
        <w:t>:</w:t>
      </w:r>
      <w:proofErr w:type="spellStart"/>
      <w:r>
        <w:t>SLrelay</w:t>
      </w:r>
      <w:proofErr w:type="spellEnd"/>
      <w:r>
        <w:t xml:space="preserve"> </w:t>
      </w:r>
      <w:r>
        <w:rPr>
          <w:b/>
        </w:rPr>
        <w:t>[Class]</w:t>
      </w:r>
      <w:r>
        <w:t xml:space="preserve">:1 </w:t>
      </w:r>
      <w:r>
        <w:rPr>
          <w:b/>
          <w:color w:val="FF0000"/>
        </w:rPr>
        <w:t>[Status]</w:t>
      </w:r>
      <w:r>
        <w:rPr>
          <w:color w:val="FF0000"/>
        </w:rPr>
        <w:t xml:space="preserve">: </w:t>
      </w:r>
      <w:proofErr w:type="spellStart"/>
      <w:r>
        <w:rPr>
          <w:color w:val="FF0000"/>
        </w:rPr>
        <w:t>ToDo</w:t>
      </w:r>
      <w:proofErr w:type="spellEnd"/>
      <w:r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  <w:color w:val="FF0000"/>
        </w:rPr>
        <w:t>[Proposed Conclusion]: v43</w:t>
      </w:r>
      <w:r>
        <w:rPr>
          <w:color w:val="FF0000"/>
        </w:rPr>
        <w:t xml:space="preserve"> </w:t>
      </w:r>
    </w:p>
    <w:p w14:paraId="28183EBD" w14:textId="77777777" w:rsidR="00FA768F" w:rsidRDefault="00FA768F" w:rsidP="00FA768F">
      <w:pPr>
        <w:pStyle w:val="af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[Description]</w:t>
      </w:r>
      <w:r>
        <w:t>: R2 did not have agreement on it, we do not see the need of “cell change” here, since even in legacy, the result of cell (re)selection does not necessarily lead to a cell-change, so that it is not needed for relay reselection either</w:t>
      </w:r>
    </w:p>
    <w:p w14:paraId="452BAB9B" w14:textId="77777777" w:rsidR="00FA768F" w:rsidRDefault="00FA768F" w:rsidP="00FA768F">
      <w:pPr>
        <w:pStyle w:val="af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t>[Proposed Change]</w:t>
      </w:r>
      <w:r>
        <w:t>: remove the cell change restriction in the condition here and in the procedural text.</w:t>
      </w:r>
    </w:p>
    <w:p w14:paraId="37633612" w14:textId="77777777" w:rsidR="00FA768F" w:rsidRPr="0029477E" w:rsidRDefault="00FA768F" w:rsidP="00FA768F">
      <w:pPr>
        <w:pStyle w:val="ac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</w:pPr>
      <w:r>
        <w:rPr>
          <w:b/>
        </w:rPr>
        <w:t>[Comments]</w:t>
      </w:r>
      <w:r>
        <w:t>:</w:t>
      </w:r>
    </w:p>
    <w:bookmarkEnd w:id="5"/>
    <w:p w14:paraId="1192B900" w14:textId="215B5898" w:rsidR="00EC13CB" w:rsidRDefault="00EC13CB" w:rsidP="00EC13CB">
      <w:r>
        <w:t>As shown below, current cell-change is required as a part of T390 stop condition</w:t>
      </w:r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EC13CB" w14:paraId="3E9B9F48" w14:textId="77777777" w:rsidTr="002C1A1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30BF" w14:textId="77777777" w:rsidR="00EC13CB" w:rsidRDefault="00EC13CB" w:rsidP="002C1A1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C1E4" w14:textId="77777777" w:rsidR="00EC13CB" w:rsidRDefault="00EC13CB" w:rsidP="002C1A10">
            <w:pPr>
              <w:pStyle w:val="TAL"/>
              <w:rPr>
                <w:rFonts w:eastAsia="Batang"/>
                <w:noProof/>
                <w:lang w:eastAsia="en-GB"/>
              </w:rPr>
            </w:pPr>
            <w:r>
              <w:rPr>
                <w:rFonts w:eastAsia="Batang"/>
                <w:noProof/>
                <w:lang w:eastAsia="en-GB"/>
              </w:rPr>
              <w:t>When access attempt is barred at access barring check for an Access Category. The UE maintains one instance of this timer per Access Category.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0BA4" w14:textId="77777777" w:rsidR="00EC13CB" w:rsidRDefault="00EC13CB" w:rsidP="002C1A10">
            <w:pPr>
              <w:pStyle w:val="TAL"/>
              <w:rPr>
                <w:rFonts w:eastAsia="Batang"/>
                <w:noProof/>
                <w:lang w:eastAsia="en-GB"/>
              </w:rPr>
            </w:pPr>
            <w:r>
              <w:rPr>
                <w:rFonts w:eastAsia="Batang"/>
                <w:noProof/>
                <w:lang w:eastAsia="en-GB"/>
              </w:rPr>
              <w:t>Upon cell (re)selection,</w:t>
            </w:r>
            <w:r>
              <w:rPr>
                <w:rFonts w:cs="Arial"/>
                <w:lang w:eastAsia="sv-SE"/>
              </w:rPr>
              <w:t xml:space="preserve"> upon </w:t>
            </w:r>
            <w:r w:rsidRPr="00EC13CB">
              <w:rPr>
                <w:rFonts w:cs="Arial"/>
                <w:highlight w:val="yellow"/>
                <w:lang w:eastAsia="sv-SE"/>
              </w:rPr>
              <w:t>cell change</w:t>
            </w:r>
            <w:r>
              <w:rPr>
                <w:rFonts w:cs="Arial"/>
                <w:lang w:eastAsia="sv-SE"/>
              </w:rPr>
              <w:t xml:space="preserve"> due to relay (re)selection</w:t>
            </w:r>
            <w:r>
              <w:rPr>
                <w:rFonts w:eastAsia="Batang"/>
                <w:noProof/>
                <w:lang w:eastAsia="en-GB"/>
              </w:rPr>
              <w:t xml:space="preserve">, upon entering RRC_CONNECTED, upon reception of </w:t>
            </w:r>
            <w:r>
              <w:rPr>
                <w:rFonts w:eastAsia="Batang"/>
                <w:i/>
                <w:noProof/>
                <w:lang w:eastAsia="en-GB"/>
              </w:rPr>
              <w:t>RRCReconfiguration</w:t>
            </w:r>
            <w:r>
              <w:rPr>
                <w:rFonts w:eastAsia="Batang"/>
                <w:noProof/>
                <w:lang w:eastAsia="en-GB"/>
              </w:rPr>
              <w:t xml:space="preserve"> including </w:t>
            </w:r>
            <w:r>
              <w:rPr>
                <w:rFonts w:eastAsia="Batang"/>
                <w:i/>
                <w:noProof/>
                <w:lang w:eastAsia="en-GB"/>
              </w:rPr>
              <w:t>reconfigurationWithSync</w:t>
            </w:r>
            <w:r>
              <w:rPr>
                <w:rFonts w:eastAsia="Batang"/>
                <w:noProof/>
                <w:lang w:eastAsia="en-GB"/>
              </w:rPr>
              <w:t xml:space="preserve">, upon change of PCell while in RRC_CONNECTED, upon reception of </w:t>
            </w:r>
            <w:r>
              <w:rPr>
                <w:rFonts w:eastAsia="Batang"/>
                <w:i/>
                <w:noProof/>
                <w:lang w:eastAsia="en-GB"/>
              </w:rPr>
              <w:t>MobilityFromNRCommand</w:t>
            </w:r>
            <w:r>
              <w:rPr>
                <w:rFonts w:eastAsia="Batang"/>
                <w:noProof/>
                <w:lang w:eastAsia="en-GB"/>
              </w:rPr>
              <w:t xml:space="preserve">, or upon reception of </w:t>
            </w:r>
            <w:r>
              <w:rPr>
                <w:rFonts w:eastAsia="Batang"/>
                <w:i/>
                <w:noProof/>
                <w:lang w:eastAsia="en-GB"/>
              </w:rPr>
              <w:t>RRCRelease</w:t>
            </w:r>
            <w:r>
              <w:rPr>
                <w:rFonts w:eastAsia="Batang"/>
                <w:noProof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54D1" w14:textId="77777777" w:rsidR="00EC13CB" w:rsidRDefault="00EC13CB" w:rsidP="002C1A10">
            <w:pPr>
              <w:pStyle w:val="TAL"/>
              <w:rPr>
                <w:rFonts w:eastAsia="Batang"/>
                <w:noProof/>
                <w:lang w:eastAsia="en-GB"/>
              </w:rPr>
            </w:pPr>
            <w:r>
              <w:rPr>
                <w:rFonts w:eastAsia="Batang"/>
                <w:noProof/>
                <w:lang w:eastAsia="en-GB"/>
              </w:rPr>
              <w:t>Perform the actions as specified in 5.3.14.4.</w:t>
            </w:r>
          </w:p>
        </w:tc>
      </w:tr>
    </w:tbl>
    <w:p w14:paraId="48629383" w14:textId="4BF2BF7D" w:rsidR="00EC13CB" w:rsidRDefault="007175D4" w:rsidP="00EC13CB">
      <w:pPr>
        <w:spacing w:beforeLines="50" w:before="120"/>
      </w:pPr>
      <w:r>
        <w:t>The question is whether it is necessary.</w:t>
      </w:r>
    </w:p>
    <w:p w14:paraId="3AA906DC" w14:textId="561FC47A" w:rsidR="007175D4" w:rsidRDefault="007175D4" w:rsidP="00EC13CB">
      <w:pPr>
        <w:spacing w:beforeLines="50" w:before="120"/>
      </w:pPr>
      <w:r>
        <w:t>I</w:t>
      </w:r>
      <w:r>
        <w:rPr>
          <w:rFonts w:hint="eastAsia"/>
        </w:rPr>
        <w:t>f</w:t>
      </w:r>
      <w:r>
        <w:t xml:space="preserve"> </w:t>
      </w:r>
      <w:r>
        <w:rPr>
          <w:rFonts w:hint="eastAsia"/>
        </w:rPr>
        <w:t>w</w:t>
      </w:r>
      <w:r>
        <w:t xml:space="preserve">e check the legacy </w:t>
      </w:r>
      <w:proofErr w:type="spellStart"/>
      <w:r>
        <w:t>behavior</w:t>
      </w:r>
      <w:proofErr w:type="spellEnd"/>
      <w:r>
        <w:t xml:space="preserve"> of T390</w:t>
      </w:r>
    </w:p>
    <w:p w14:paraId="582F912A" w14:textId="77777777" w:rsidR="007175D4" w:rsidRPr="007175D4" w:rsidRDefault="007175D4" w:rsidP="00717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bookmarkStart w:id="6" w:name="_Toc60776750"/>
      <w:bookmarkStart w:id="7" w:name="_Toc90650622"/>
      <w:r w:rsidRPr="007175D4">
        <w:rPr>
          <w:i/>
          <w:iCs/>
        </w:rPr>
        <w:t>5.3.3.6</w:t>
      </w:r>
      <w:r w:rsidRPr="007175D4">
        <w:rPr>
          <w:i/>
          <w:iCs/>
        </w:rPr>
        <w:tab/>
        <w:t>Cell re-selection or cell selection while T390, T300 or T302 is running (UE in RRC_IDLE)</w:t>
      </w:r>
      <w:bookmarkEnd w:id="6"/>
      <w:bookmarkEnd w:id="7"/>
    </w:p>
    <w:p w14:paraId="33E0E0A2" w14:textId="77777777" w:rsidR="007175D4" w:rsidRPr="007175D4" w:rsidRDefault="007175D4" w:rsidP="00717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175D4">
        <w:rPr>
          <w:i/>
          <w:iCs/>
        </w:rPr>
        <w:t>The UE shall:</w:t>
      </w:r>
    </w:p>
    <w:p w14:paraId="551681AA" w14:textId="77777777" w:rsidR="007175D4" w:rsidRPr="007175D4" w:rsidRDefault="007175D4" w:rsidP="00717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175D4">
        <w:rPr>
          <w:i/>
          <w:iCs/>
        </w:rPr>
        <w:t>1&gt;</w:t>
      </w:r>
      <w:r w:rsidRPr="007175D4">
        <w:rPr>
          <w:i/>
          <w:iCs/>
        </w:rPr>
        <w:tab/>
        <w:t>if cell reselection occurs while T300 or T302 is running:</w:t>
      </w:r>
    </w:p>
    <w:p w14:paraId="5B79364A" w14:textId="77777777" w:rsidR="007175D4" w:rsidRPr="007175D4" w:rsidRDefault="007175D4" w:rsidP="00717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175D4">
        <w:rPr>
          <w:i/>
          <w:iCs/>
        </w:rPr>
        <w:t>2&gt;</w:t>
      </w:r>
      <w:r w:rsidRPr="007175D4">
        <w:rPr>
          <w:i/>
          <w:iCs/>
        </w:rPr>
        <w:tab/>
        <w:t>perform the actions upon going to RRC_IDLE as specified in 5.3.11 with release cause 'RRC connection failure</w:t>
      </w:r>
      <w:proofErr w:type="gramStart"/>
      <w:r w:rsidRPr="007175D4">
        <w:rPr>
          <w:i/>
          <w:iCs/>
        </w:rPr>
        <w:t>';</w:t>
      </w:r>
      <w:proofErr w:type="gramEnd"/>
    </w:p>
    <w:p w14:paraId="5424A56D" w14:textId="77777777" w:rsidR="007175D4" w:rsidRPr="007175D4" w:rsidRDefault="007175D4" w:rsidP="00717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175D4">
        <w:rPr>
          <w:i/>
          <w:iCs/>
        </w:rPr>
        <w:t>1&gt;</w:t>
      </w:r>
      <w:r w:rsidRPr="007175D4">
        <w:rPr>
          <w:i/>
          <w:iCs/>
        </w:rPr>
        <w:tab/>
        <w:t xml:space="preserve">else if </w:t>
      </w:r>
      <w:r w:rsidRPr="007175D4">
        <w:rPr>
          <w:i/>
          <w:iCs/>
          <w:highlight w:val="yellow"/>
        </w:rPr>
        <w:t>cell selection</w:t>
      </w:r>
      <w:r w:rsidRPr="007175D4">
        <w:rPr>
          <w:i/>
          <w:iCs/>
        </w:rPr>
        <w:t xml:space="preserve"> or reselection occurs while T390 is running:</w:t>
      </w:r>
    </w:p>
    <w:p w14:paraId="1CEB19B2" w14:textId="77777777" w:rsidR="007175D4" w:rsidRPr="007175D4" w:rsidRDefault="007175D4" w:rsidP="00717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175D4">
        <w:rPr>
          <w:i/>
          <w:iCs/>
          <w:highlight w:val="yellow"/>
        </w:rPr>
        <w:lastRenderedPageBreak/>
        <w:t>2&gt;</w:t>
      </w:r>
      <w:r w:rsidRPr="007175D4">
        <w:rPr>
          <w:i/>
          <w:iCs/>
          <w:highlight w:val="yellow"/>
        </w:rPr>
        <w:tab/>
        <w:t xml:space="preserve">stop T390 for all access </w:t>
      </w:r>
      <w:proofErr w:type="gramStart"/>
      <w:r w:rsidRPr="007175D4">
        <w:rPr>
          <w:i/>
          <w:iCs/>
          <w:highlight w:val="yellow"/>
        </w:rPr>
        <w:t>categories;</w:t>
      </w:r>
      <w:proofErr w:type="gramEnd"/>
    </w:p>
    <w:p w14:paraId="02458601" w14:textId="77777777" w:rsidR="007175D4" w:rsidRPr="007175D4" w:rsidRDefault="007175D4" w:rsidP="00717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175D4">
        <w:rPr>
          <w:i/>
          <w:iCs/>
        </w:rPr>
        <w:t>2&gt;</w:t>
      </w:r>
      <w:r w:rsidRPr="007175D4">
        <w:rPr>
          <w:i/>
          <w:iCs/>
        </w:rPr>
        <w:tab/>
        <w:t>perform the actions as specified in 5.3.14.4.</w:t>
      </w:r>
    </w:p>
    <w:p w14:paraId="1BC16B71" w14:textId="16C5D79D" w:rsidR="007175D4" w:rsidRDefault="007175D4" w:rsidP="00EC13CB">
      <w:pPr>
        <w:spacing w:beforeLines="50" w:before="120"/>
      </w:pPr>
      <w:r>
        <w:rPr>
          <w:rFonts w:hint="eastAsia"/>
        </w:rPr>
        <w:t>A</w:t>
      </w:r>
      <w:r>
        <w:t>nd</w:t>
      </w:r>
    </w:p>
    <w:p w14:paraId="6FBDF61D" w14:textId="77777777" w:rsidR="007175D4" w:rsidRPr="007175D4" w:rsidRDefault="007175D4" w:rsidP="00717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/>
        <w:rPr>
          <w:i/>
          <w:iCs/>
        </w:rPr>
      </w:pPr>
      <w:r w:rsidRPr="007175D4">
        <w:rPr>
          <w:i/>
          <w:iCs/>
        </w:rPr>
        <w:t>5.3.7.3</w:t>
      </w:r>
      <w:r w:rsidRPr="007175D4">
        <w:rPr>
          <w:i/>
          <w:iCs/>
        </w:rPr>
        <w:tab/>
        <w:t xml:space="preserve">Actions following cell selection while T311 is running </w:t>
      </w:r>
    </w:p>
    <w:p w14:paraId="6597AD25" w14:textId="77777777" w:rsidR="007175D4" w:rsidRPr="007175D4" w:rsidRDefault="007175D4" w:rsidP="00717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/>
        <w:rPr>
          <w:i/>
          <w:iCs/>
        </w:rPr>
      </w:pPr>
      <w:r w:rsidRPr="007175D4">
        <w:rPr>
          <w:i/>
          <w:iCs/>
          <w:highlight w:val="yellow"/>
        </w:rPr>
        <w:t>Upon selecting a suitable NR cell</w:t>
      </w:r>
      <w:r w:rsidRPr="007175D4">
        <w:rPr>
          <w:i/>
          <w:iCs/>
        </w:rPr>
        <w:t>, the UE shall:</w:t>
      </w:r>
    </w:p>
    <w:p w14:paraId="06DA52F7" w14:textId="77777777" w:rsidR="007175D4" w:rsidRPr="007175D4" w:rsidRDefault="007175D4" w:rsidP="00717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/>
        <w:rPr>
          <w:i/>
          <w:iCs/>
        </w:rPr>
      </w:pPr>
      <w:r w:rsidRPr="007175D4">
        <w:rPr>
          <w:i/>
          <w:iCs/>
        </w:rPr>
        <w:t>1&gt;</w:t>
      </w:r>
      <w:r w:rsidRPr="007175D4">
        <w:rPr>
          <w:i/>
          <w:iCs/>
        </w:rPr>
        <w:tab/>
        <w:t xml:space="preserve">ensure having valid and up to date essential system information as specified in clause </w:t>
      </w:r>
      <w:proofErr w:type="gramStart"/>
      <w:r w:rsidRPr="007175D4">
        <w:rPr>
          <w:i/>
          <w:iCs/>
        </w:rPr>
        <w:t>5.2.2.2;</w:t>
      </w:r>
      <w:proofErr w:type="gramEnd"/>
    </w:p>
    <w:p w14:paraId="00AD7E23" w14:textId="77777777" w:rsidR="007175D4" w:rsidRPr="007175D4" w:rsidRDefault="007175D4" w:rsidP="00717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/>
        <w:rPr>
          <w:i/>
          <w:iCs/>
        </w:rPr>
      </w:pPr>
      <w:r w:rsidRPr="007175D4">
        <w:rPr>
          <w:i/>
          <w:iCs/>
        </w:rPr>
        <w:t>1&gt;</w:t>
      </w:r>
      <w:r w:rsidRPr="007175D4">
        <w:rPr>
          <w:i/>
          <w:iCs/>
        </w:rPr>
        <w:tab/>
        <w:t xml:space="preserve">stop timer </w:t>
      </w:r>
      <w:proofErr w:type="gramStart"/>
      <w:r w:rsidRPr="007175D4">
        <w:rPr>
          <w:i/>
          <w:iCs/>
        </w:rPr>
        <w:t>T311;</w:t>
      </w:r>
      <w:proofErr w:type="gramEnd"/>
    </w:p>
    <w:p w14:paraId="1ACCC53B" w14:textId="77777777" w:rsidR="007175D4" w:rsidRPr="007175D4" w:rsidRDefault="007175D4" w:rsidP="00717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/>
        <w:rPr>
          <w:i/>
          <w:iCs/>
        </w:rPr>
      </w:pPr>
      <w:r w:rsidRPr="007175D4">
        <w:rPr>
          <w:i/>
          <w:iCs/>
        </w:rPr>
        <w:t>1&gt;</w:t>
      </w:r>
      <w:r w:rsidRPr="007175D4">
        <w:rPr>
          <w:i/>
          <w:iCs/>
        </w:rPr>
        <w:tab/>
        <w:t>if T390 is running:</w:t>
      </w:r>
    </w:p>
    <w:p w14:paraId="3CB72AF9" w14:textId="77777777" w:rsidR="007175D4" w:rsidRPr="007175D4" w:rsidRDefault="007175D4" w:rsidP="00717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/>
        <w:rPr>
          <w:i/>
          <w:iCs/>
        </w:rPr>
      </w:pPr>
      <w:r w:rsidRPr="007175D4">
        <w:rPr>
          <w:i/>
          <w:iCs/>
          <w:highlight w:val="yellow"/>
        </w:rPr>
        <w:t>2&gt;</w:t>
      </w:r>
      <w:r w:rsidRPr="007175D4">
        <w:rPr>
          <w:i/>
          <w:iCs/>
          <w:highlight w:val="yellow"/>
        </w:rPr>
        <w:tab/>
        <w:t xml:space="preserve">stop timer T390 for all access </w:t>
      </w:r>
      <w:proofErr w:type="gramStart"/>
      <w:r w:rsidRPr="007175D4">
        <w:rPr>
          <w:i/>
          <w:iCs/>
          <w:highlight w:val="yellow"/>
        </w:rPr>
        <w:t>categories;</w:t>
      </w:r>
      <w:proofErr w:type="gramEnd"/>
    </w:p>
    <w:p w14:paraId="3EED56EF" w14:textId="59F85CD2" w:rsidR="007175D4" w:rsidRPr="007175D4" w:rsidRDefault="007175D4" w:rsidP="00717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/>
        <w:rPr>
          <w:i/>
          <w:iCs/>
        </w:rPr>
      </w:pPr>
      <w:r w:rsidRPr="007175D4">
        <w:rPr>
          <w:i/>
          <w:iCs/>
        </w:rPr>
        <w:t>2&gt;</w:t>
      </w:r>
      <w:r w:rsidRPr="007175D4">
        <w:rPr>
          <w:i/>
          <w:iCs/>
        </w:rPr>
        <w:tab/>
        <w:t>perform the actions as specified in 5.3.14.</w:t>
      </w:r>
      <w:proofErr w:type="gramStart"/>
      <w:r w:rsidRPr="007175D4">
        <w:rPr>
          <w:i/>
          <w:iCs/>
        </w:rPr>
        <w:t>4;</w:t>
      </w:r>
      <w:proofErr w:type="gramEnd"/>
    </w:p>
    <w:p w14:paraId="30C3311A" w14:textId="35137027" w:rsidR="007175D4" w:rsidRDefault="007175D4" w:rsidP="001C56D7">
      <w:r>
        <w:rPr>
          <w:rFonts w:hint="eastAsia"/>
        </w:rPr>
        <w:t>A</w:t>
      </w:r>
      <w:r>
        <w:t>nd</w:t>
      </w:r>
    </w:p>
    <w:p w14:paraId="769D4C22" w14:textId="77777777" w:rsidR="007175D4" w:rsidRPr="007175D4" w:rsidRDefault="007175D4" w:rsidP="00717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175D4">
        <w:rPr>
          <w:i/>
          <w:iCs/>
        </w:rPr>
        <w:t>5.3.13.6</w:t>
      </w:r>
      <w:r w:rsidRPr="007175D4">
        <w:rPr>
          <w:i/>
          <w:iCs/>
        </w:rPr>
        <w:tab/>
        <w:t>Cell re-selection or cell selection or L2 U2N relay (re)selection while T390, T319, T319a or T302 is running (UE in RRC_INACTIVE)</w:t>
      </w:r>
    </w:p>
    <w:p w14:paraId="0B7EA319" w14:textId="77777777" w:rsidR="007175D4" w:rsidRPr="007175D4" w:rsidRDefault="007175D4" w:rsidP="00717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175D4">
        <w:rPr>
          <w:i/>
          <w:iCs/>
        </w:rPr>
        <w:t>The UE shall:</w:t>
      </w:r>
    </w:p>
    <w:p w14:paraId="1443BB8B" w14:textId="77777777" w:rsidR="007175D4" w:rsidRPr="007175D4" w:rsidRDefault="007175D4" w:rsidP="00717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175D4">
        <w:rPr>
          <w:i/>
          <w:iCs/>
        </w:rPr>
        <w:t>1&gt;</w:t>
      </w:r>
      <w:r w:rsidRPr="007175D4">
        <w:rPr>
          <w:i/>
          <w:iCs/>
        </w:rPr>
        <w:tab/>
        <w:t>if cell reselection occurs while T319 or T302 or T319a is running; or</w:t>
      </w:r>
    </w:p>
    <w:p w14:paraId="057E8596" w14:textId="77777777" w:rsidR="007175D4" w:rsidRPr="007175D4" w:rsidRDefault="007175D4" w:rsidP="00717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175D4">
        <w:rPr>
          <w:i/>
          <w:iCs/>
        </w:rPr>
        <w:t>1&gt;</w:t>
      </w:r>
      <w:r w:rsidRPr="007175D4">
        <w:rPr>
          <w:i/>
          <w:iCs/>
        </w:rPr>
        <w:tab/>
        <w:t>if relay reselection occurs while T319 is running; or</w:t>
      </w:r>
    </w:p>
    <w:p w14:paraId="61D786E9" w14:textId="77777777" w:rsidR="007175D4" w:rsidRPr="007175D4" w:rsidRDefault="007175D4" w:rsidP="00717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175D4">
        <w:rPr>
          <w:i/>
          <w:iCs/>
        </w:rPr>
        <w:t>1&gt;</w:t>
      </w:r>
      <w:r w:rsidRPr="007175D4">
        <w:rPr>
          <w:i/>
          <w:iCs/>
        </w:rPr>
        <w:tab/>
        <w:t>if cell changes due to relay reselection while T302 is running:</w:t>
      </w:r>
    </w:p>
    <w:p w14:paraId="245F740F" w14:textId="77777777" w:rsidR="007175D4" w:rsidRPr="007175D4" w:rsidRDefault="007175D4" w:rsidP="00717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175D4">
        <w:rPr>
          <w:i/>
          <w:iCs/>
        </w:rPr>
        <w:t>2&gt;</w:t>
      </w:r>
      <w:r w:rsidRPr="007175D4">
        <w:rPr>
          <w:i/>
          <w:iCs/>
        </w:rPr>
        <w:tab/>
        <w:t>perform the actions upon going to RRC_IDLE as specified in 5.3.11 with release cause 'RRC Resume failure</w:t>
      </w:r>
      <w:proofErr w:type="gramStart"/>
      <w:r w:rsidRPr="007175D4">
        <w:rPr>
          <w:i/>
          <w:iCs/>
        </w:rPr>
        <w:t>';</w:t>
      </w:r>
      <w:proofErr w:type="gramEnd"/>
    </w:p>
    <w:p w14:paraId="7CF42E00" w14:textId="77777777" w:rsidR="007175D4" w:rsidRPr="007175D4" w:rsidRDefault="007175D4" w:rsidP="00717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175D4">
        <w:rPr>
          <w:i/>
          <w:iCs/>
        </w:rPr>
        <w:t>1&gt;</w:t>
      </w:r>
      <w:r w:rsidRPr="007175D4">
        <w:rPr>
          <w:i/>
          <w:iCs/>
        </w:rPr>
        <w:tab/>
        <w:t xml:space="preserve">else if </w:t>
      </w:r>
      <w:r w:rsidRPr="007175D4">
        <w:rPr>
          <w:i/>
          <w:iCs/>
          <w:highlight w:val="yellow"/>
        </w:rPr>
        <w:t>cell selection</w:t>
      </w:r>
      <w:r w:rsidRPr="007175D4">
        <w:rPr>
          <w:i/>
          <w:iCs/>
        </w:rPr>
        <w:t xml:space="preserve"> or reselection occurs while T390 is running, or cell change due to relay selection or reselection occurs while T390 is running:</w:t>
      </w:r>
    </w:p>
    <w:p w14:paraId="3E95ABF0" w14:textId="77777777" w:rsidR="007175D4" w:rsidRPr="007175D4" w:rsidRDefault="007175D4" w:rsidP="00717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175D4">
        <w:rPr>
          <w:i/>
          <w:iCs/>
          <w:highlight w:val="yellow"/>
        </w:rPr>
        <w:t>2&gt;</w:t>
      </w:r>
      <w:r w:rsidRPr="007175D4">
        <w:rPr>
          <w:i/>
          <w:iCs/>
          <w:highlight w:val="yellow"/>
        </w:rPr>
        <w:tab/>
        <w:t xml:space="preserve">stop T390 for all access </w:t>
      </w:r>
      <w:proofErr w:type="gramStart"/>
      <w:r w:rsidRPr="007175D4">
        <w:rPr>
          <w:i/>
          <w:iCs/>
          <w:highlight w:val="yellow"/>
        </w:rPr>
        <w:t>categories;</w:t>
      </w:r>
      <w:proofErr w:type="gramEnd"/>
    </w:p>
    <w:p w14:paraId="45C25C03" w14:textId="0EF1EC6F" w:rsidR="007175D4" w:rsidRPr="007175D4" w:rsidRDefault="007175D4" w:rsidP="00717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175D4">
        <w:rPr>
          <w:i/>
          <w:iCs/>
        </w:rPr>
        <w:t>2&gt;</w:t>
      </w:r>
      <w:r w:rsidRPr="007175D4">
        <w:rPr>
          <w:i/>
          <w:iCs/>
        </w:rPr>
        <w:tab/>
        <w:t>perform the actions as specified in 5.3.14.4.</w:t>
      </w:r>
    </w:p>
    <w:p w14:paraId="1EEBE773" w14:textId="5B1AD947" w:rsidR="007175D4" w:rsidRDefault="007175D4" w:rsidP="001C56D7">
      <w:proofErr w:type="gramStart"/>
      <w:r>
        <w:rPr>
          <w:rFonts w:hint="eastAsia"/>
        </w:rPr>
        <w:t>I</w:t>
      </w:r>
      <w:r>
        <w:t>t can be seen that T390</w:t>
      </w:r>
      <w:proofErr w:type="gramEnd"/>
      <w:r>
        <w:t xml:space="preserve"> may be stopped by </w:t>
      </w:r>
      <w:r w:rsidRPr="00F90FFE">
        <w:rPr>
          <w:b/>
          <w:bCs/>
          <w:i/>
          <w:iCs/>
        </w:rPr>
        <w:t>cell selection</w:t>
      </w:r>
      <w:r>
        <w:t xml:space="preserve">, which does </w:t>
      </w:r>
      <w:r w:rsidRPr="007175D4">
        <w:rPr>
          <w:b/>
          <w:bCs/>
          <w:i/>
          <w:iCs/>
        </w:rPr>
        <w:t>not</w:t>
      </w:r>
      <w:r>
        <w:t xml:space="preserve"> necessarily cause a cell change.</w:t>
      </w:r>
    </w:p>
    <w:p w14:paraId="4EEE8227" w14:textId="4C300E76" w:rsidR="007175D4" w:rsidRDefault="00F90FFE" w:rsidP="001C56D7">
      <w:r>
        <w:t xml:space="preserve">And such cell-selection may occur in the following cases: e.g., </w:t>
      </w:r>
      <w:r w:rsidR="008B5CA1">
        <w:t xml:space="preserve">upon </w:t>
      </w:r>
      <w:proofErr w:type="spellStart"/>
      <w:r w:rsidRPr="00F90FFE">
        <w:rPr>
          <w:i/>
          <w:iCs/>
        </w:rPr>
        <w:t>RRCRelease</w:t>
      </w:r>
      <w:proofErr w:type="spellEnd"/>
      <w:r>
        <w:t xml:space="preserve"> with </w:t>
      </w:r>
      <w:proofErr w:type="spellStart"/>
      <w:r w:rsidRPr="00F90FFE">
        <w:rPr>
          <w:i/>
          <w:iCs/>
        </w:rPr>
        <w:t>suspendConfig</w:t>
      </w:r>
      <w:proofErr w:type="spellEnd"/>
    </w:p>
    <w:p w14:paraId="3D17EBEC" w14:textId="4321A829" w:rsidR="00F90FFE" w:rsidRPr="00F90FFE" w:rsidRDefault="00F90FFE" w:rsidP="00F90FFE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i/>
          <w:iCs/>
        </w:rPr>
      </w:pPr>
      <w:r w:rsidRPr="00F90FFE">
        <w:rPr>
          <w:i/>
          <w:iCs/>
        </w:rPr>
        <w:t>1&gt;</w:t>
      </w:r>
      <w:r w:rsidRPr="00F90FFE">
        <w:rPr>
          <w:i/>
          <w:iCs/>
        </w:rPr>
        <w:tab/>
        <w:t xml:space="preserve">if the </w:t>
      </w:r>
      <w:proofErr w:type="spellStart"/>
      <w:r w:rsidRPr="00F90FFE">
        <w:rPr>
          <w:i/>
          <w:iCs/>
        </w:rPr>
        <w:t>RRCRelease</w:t>
      </w:r>
      <w:proofErr w:type="spellEnd"/>
      <w:r w:rsidRPr="00F90FFE">
        <w:rPr>
          <w:i/>
          <w:iCs/>
        </w:rPr>
        <w:t xml:space="preserve"> includes </w:t>
      </w:r>
      <w:proofErr w:type="spellStart"/>
      <w:r w:rsidRPr="00F90FFE">
        <w:rPr>
          <w:i/>
          <w:iCs/>
        </w:rPr>
        <w:t>suspendConfig</w:t>
      </w:r>
      <w:proofErr w:type="spellEnd"/>
      <w:r w:rsidRPr="00F90FFE">
        <w:rPr>
          <w:i/>
          <w:iCs/>
        </w:rPr>
        <w:t>:</w:t>
      </w:r>
      <w:r>
        <w:rPr>
          <w:i/>
          <w:iCs/>
        </w:rPr>
        <w:t xml:space="preserve"> […]</w:t>
      </w:r>
    </w:p>
    <w:p w14:paraId="3647C8CC" w14:textId="77777777" w:rsidR="00F90FFE" w:rsidRPr="00F90FFE" w:rsidRDefault="00F90FFE" w:rsidP="00F90FFE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i/>
          <w:iCs/>
        </w:rPr>
      </w:pPr>
      <w:r w:rsidRPr="00A4271E">
        <w:rPr>
          <w:i/>
          <w:iCs/>
          <w:highlight w:val="yellow"/>
        </w:rPr>
        <w:t>2&gt;</w:t>
      </w:r>
      <w:r w:rsidRPr="00A4271E">
        <w:rPr>
          <w:i/>
          <w:iCs/>
          <w:highlight w:val="yellow"/>
        </w:rPr>
        <w:tab/>
        <w:t>enter RRC_INACTIVE and perform cell selection as specified in TS 38.304 [20</w:t>
      </w:r>
      <w:proofErr w:type="gramStart"/>
      <w:r w:rsidRPr="00A4271E">
        <w:rPr>
          <w:i/>
          <w:iCs/>
          <w:highlight w:val="yellow"/>
        </w:rPr>
        <w:t>];</w:t>
      </w:r>
      <w:proofErr w:type="gramEnd"/>
    </w:p>
    <w:p w14:paraId="63584CCF" w14:textId="2F8F6CAA" w:rsidR="008B5CA1" w:rsidRDefault="008B5CA1" w:rsidP="001C56D7">
      <w:r>
        <w:t>Upon RRC re-establishment</w:t>
      </w:r>
    </w:p>
    <w:p w14:paraId="69AB284E" w14:textId="56C875B4" w:rsidR="00F90FFE" w:rsidRPr="008B5CA1" w:rsidRDefault="008B5CA1" w:rsidP="008B5C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B5CA1">
        <w:rPr>
          <w:i/>
          <w:iCs/>
        </w:rPr>
        <w:t>5.3.7.2</w:t>
      </w:r>
      <w:r w:rsidRPr="008B5CA1">
        <w:rPr>
          <w:i/>
          <w:iCs/>
        </w:rPr>
        <w:tab/>
        <w:t>Initiation</w:t>
      </w:r>
    </w:p>
    <w:p w14:paraId="29606AFA" w14:textId="77777777" w:rsidR="008B5CA1" w:rsidRPr="008B5CA1" w:rsidRDefault="008B5CA1" w:rsidP="008B5C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B5CA1">
        <w:rPr>
          <w:i/>
          <w:iCs/>
        </w:rPr>
        <w:t>Upon initiation of the procedure, the UE shall:</w:t>
      </w:r>
    </w:p>
    <w:p w14:paraId="4243C03B" w14:textId="2C488C60" w:rsidR="00F90FFE" w:rsidRPr="008B5CA1" w:rsidRDefault="008B5CA1" w:rsidP="008B5C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A4271E">
        <w:rPr>
          <w:i/>
          <w:iCs/>
          <w:highlight w:val="yellow"/>
        </w:rPr>
        <w:t>1&gt;</w:t>
      </w:r>
      <w:r w:rsidRPr="00A4271E">
        <w:rPr>
          <w:i/>
          <w:iCs/>
          <w:highlight w:val="yellow"/>
        </w:rPr>
        <w:tab/>
        <w:t>perform cell selection in accordance with the cell selection process as specified in TS 38.304 [20].</w:t>
      </w:r>
    </w:p>
    <w:p w14:paraId="763E17D0" w14:textId="6A82B6EC" w:rsidR="008B5CA1" w:rsidRDefault="00A4271E" w:rsidP="001C56D7">
      <w:r>
        <w:rPr>
          <w:rFonts w:hint="eastAsia"/>
        </w:rPr>
        <w:t>U</w:t>
      </w:r>
      <w:r>
        <w:t xml:space="preserve">pon </w:t>
      </w:r>
      <w:proofErr w:type="gramStart"/>
      <w:r>
        <w:t>entering into</w:t>
      </w:r>
      <w:proofErr w:type="gramEnd"/>
      <w:r>
        <w:t xml:space="preserve"> RRC_IDLE</w:t>
      </w:r>
    </w:p>
    <w:p w14:paraId="38589B5B" w14:textId="654032D3" w:rsidR="00A4271E" w:rsidRPr="00A4271E" w:rsidRDefault="00A4271E" w:rsidP="00A42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A4271E">
        <w:rPr>
          <w:i/>
          <w:iCs/>
        </w:rPr>
        <w:t>5.3.8.3</w:t>
      </w:r>
      <w:r w:rsidRPr="00A4271E">
        <w:rPr>
          <w:i/>
          <w:iCs/>
        </w:rPr>
        <w:tab/>
        <w:t xml:space="preserve">Reception of the </w:t>
      </w:r>
      <w:proofErr w:type="spellStart"/>
      <w:r w:rsidRPr="00A4271E">
        <w:rPr>
          <w:i/>
          <w:iCs/>
        </w:rPr>
        <w:t>RRCRelease</w:t>
      </w:r>
      <w:proofErr w:type="spellEnd"/>
      <w:r w:rsidRPr="00A4271E">
        <w:rPr>
          <w:i/>
          <w:iCs/>
        </w:rPr>
        <w:t xml:space="preserve"> by the UE</w:t>
      </w:r>
    </w:p>
    <w:p w14:paraId="671BFEEE" w14:textId="0348EF59" w:rsidR="00A4271E" w:rsidRPr="00A4271E" w:rsidRDefault="00A4271E" w:rsidP="00A42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A4271E">
        <w:rPr>
          <w:i/>
          <w:iCs/>
        </w:rPr>
        <w:t>1&gt;</w:t>
      </w:r>
      <w:r w:rsidRPr="00A4271E">
        <w:rPr>
          <w:i/>
          <w:iCs/>
        </w:rPr>
        <w:tab/>
        <w:t>if the AS security is not activated: […]</w:t>
      </w:r>
    </w:p>
    <w:p w14:paraId="6AEAB479" w14:textId="65090E20" w:rsidR="00A4271E" w:rsidRPr="00A4271E" w:rsidRDefault="00A4271E" w:rsidP="00A42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A4271E">
        <w:rPr>
          <w:i/>
          <w:iCs/>
        </w:rPr>
        <w:t>2&gt;</w:t>
      </w:r>
      <w:r w:rsidRPr="00A4271E">
        <w:rPr>
          <w:i/>
          <w:iCs/>
        </w:rPr>
        <w:tab/>
        <w:t xml:space="preserve">perform the actions upon going to RRC_IDLE as specified in 5.3.11 with the release cause 'other' upon which the procedure </w:t>
      </w:r>
      <w:proofErr w:type="gramStart"/>
      <w:r w:rsidRPr="00A4271E">
        <w:rPr>
          <w:i/>
          <w:iCs/>
        </w:rPr>
        <w:t>ends;</w:t>
      </w:r>
      <w:proofErr w:type="gramEnd"/>
    </w:p>
    <w:p w14:paraId="276FC103" w14:textId="2AC81AB3" w:rsidR="00A4271E" w:rsidRPr="00A4271E" w:rsidRDefault="00A4271E" w:rsidP="00A42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A4271E">
        <w:rPr>
          <w:i/>
          <w:iCs/>
        </w:rPr>
        <w:t>5.3.11</w:t>
      </w:r>
      <w:r w:rsidRPr="00A4271E">
        <w:rPr>
          <w:i/>
          <w:iCs/>
        </w:rPr>
        <w:tab/>
        <w:t>UE actions upon going to RRC_IDLE</w:t>
      </w:r>
    </w:p>
    <w:p w14:paraId="186611B7" w14:textId="77777777" w:rsidR="00A4271E" w:rsidRPr="00A4271E" w:rsidRDefault="00A4271E" w:rsidP="00A42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A4271E">
        <w:rPr>
          <w:i/>
          <w:iCs/>
        </w:rPr>
        <w:t>1&gt;</w:t>
      </w:r>
      <w:r w:rsidRPr="00A4271E">
        <w:rPr>
          <w:i/>
          <w:iCs/>
        </w:rPr>
        <w:tab/>
        <w:t>except if going to RRC_IDLE was triggered by inter-RAT cell reselection while the UE is in RRC_INACTIVE or RRC_IDLE or when selecting an inter-RAT cell while T311 was running or when selecting an E-UTRA cell for EPS fallback for IMS voice as specified in 5.4.3.5:</w:t>
      </w:r>
    </w:p>
    <w:p w14:paraId="0F997846" w14:textId="3276E805" w:rsidR="00A4271E" w:rsidRPr="00A4271E" w:rsidRDefault="00A4271E" w:rsidP="00A42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A4271E">
        <w:rPr>
          <w:i/>
          <w:iCs/>
        </w:rPr>
        <w:t>2&gt;</w:t>
      </w:r>
      <w:r w:rsidRPr="00A4271E">
        <w:rPr>
          <w:i/>
          <w:iCs/>
        </w:rPr>
        <w:tab/>
      </w:r>
      <w:r w:rsidRPr="00A4271E">
        <w:rPr>
          <w:i/>
          <w:iCs/>
          <w:highlight w:val="yellow"/>
        </w:rPr>
        <w:t>enter RRC_IDLE and perform cell selection as specified in TS 38.304 [20</w:t>
      </w:r>
      <w:proofErr w:type="gramStart"/>
      <w:r w:rsidRPr="00A4271E">
        <w:rPr>
          <w:i/>
          <w:iCs/>
          <w:highlight w:val="yellow"/>
        </w:rPr>
        <w:t>];</w:t>
      </w:r>
      <w:proofErr w:type="gramEnd"/>
    </w:p>
    <w:p w14:paraId="16AFCD0E" w14:textId="019EE5EA" w:rsidR="00A4271E" w:rsidRDefault="00A4271E" w:rsidP="00A4271E">
      <w:r>
        <w:rPr>
          <w:rFonts w:hint="eastAsia"/>
        </w:rPr>
        <w:lastRenderedPageBreak/>
        <w:t>I</w:t>
      </w:r>
      <w:r>
        <w:t>.e., when it comes to relay, the scenario where no cell-change happens can be that</w:t>
      </w:r>
    </w:p>
    <w:p w14:paraId="47E6F39C" w14:textId="71083A08" w:rsidR="00A4271E" w:rsidRPr="00A4271E" w:rsidRDefault="00A738D9" w:rsidP="00A73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>
        <w:rPr>
          <w:i/>
          <w:iCs/>
        </w:rPr>
        <w:t xml:space="preserve">1) </w:t>
      </w:r>
      <w:r w:rsidR="00A4271E" w:rsidRPr="00A4271E">
        <w:rPr>
          <w:i/>
          <w:iCs/>
        </w:rPr>
        <w:t xml:space="preserve">Firstly, the UE camps on relay-UE 1, and upon the triggering of 1) </w:t>
      </w:r>
      <w:proofErr w:type="gramStart"/>
      <w:r w:rsidR="00A4271E" w:rsidRPr="00A4271E">
        <w:rPr>
          <w:i/>
          <w:iCs/>
        </w:rPr>
        <w:t>entering into</w:t>
      </w:r>
      <w:proofErr w:type="gramEnd"/>
      <w:r w:rsidR="00A4271E" w:rsidRPr="00A4271E">
        <w:rPr>
          <w:i/>
          <w:iCs/>
        </w:rPr>
        <w:t xml:space="preserve"> RRC_INACTIVE, 2) entering into RRC_IDLE, and 3) RRC re-establishment</w:t>
      </w:r>
    </w:p>
    <w:p w14:paraId="609105DC" w14:textId="189A01D8" w:rsidR="00A4271E" w:rsidRDefault="00A738D9" w:rsidP="00A73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>
        <w:rPr>
          <w:i/>
          <w:iCs/>
        </w:rPr>
        <w:t xml:space="preserve">2) </w:t>
      </w:r>
      <w:r w:rsidR="00A4271E" w:rsidRPr="00A4271E">
        <w:rPr>
          <w:i/>
          <w:iCs/>
        </w:rPr>
        <w:t>Secondly, the UE camps on relay-UE2 which is of the same cell</w:t>
      </w:r>
    </w:p>
    <w:p w14:paraId="78ABF090" w14:textId="523C042E" w:rsidR="007F0999" w:rsidRDefault="007F0999" w:rsidP="007F0999">
      <w:r>
        <w:rPr>
          <w:rFonts w:hint="eastAsia"/>
        </w:rPr>
        <w:t>In</w:t>
      </w:r>
      <w:r>
        <w:t xml:space="preserve"> fact, it has been reflected by the current spec as follows, i.e., the condition is merely on selection of relay UE, without requiring whether there is cell change or not.</w:t>
      </w:r>
    </w:p>
    <w:p w14:paraId="553561A6" w14:textId="77777777" w:rsidR="007F0999" w:rsidRPr="007F0999" w:rsidRDefault="007F0999" w:rsidP="007F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F0999">
        <w:rPr>
          <w:i/>
          <w:iCs/>
        </w:rPr>
        <w:t>5.3.7.3a</w:t>
      </w:r>
      <w:r w:rsidRPr="007F0999">
        <w:rPr>
          <w:i/>
          <w:iCs/>
        </w:rPr>
        <w:tab/>
        <w:t>Actions following relay selection while T311 is running</w:t>
      </w:r>
    </w:p>
    <w:p w14:paraId="7BEFF27F" w14:textId="77777777" w:rsidR="007F0999" w:rsidRPr="007F0999" w:rsidRDefault="007F0999" w:rsidP="007F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F0999">
        <w:rPr>
          <w:i/>
          <w:iCs/>
        </w:rPr>
        <w:t xml:space="preserve">Upon </w:t>
      </w:r>
      <w:r w:rsidRPr="007F0999">
        <w:rPr>
          <w:i/>
          <w:iCs/>
          <w:highlight w:val="yellow"/>
        </w:rPr>
        <w:t>selecting a suitable L2 U2N Relay UE</w:t>
      </w:r>
      <w:r w:rsidRPr="007F0999">
        <w:rPr>
          <w:i/>
          <w:iCs/>
        </w:rPr>
        <w:t>, the L2 U2N Remote UE shall:</w:t>
      </w:r>
    </w:p>
    <w:p w14:paraId="3F36E022" w14:textId="77777777" w:rsidR="007F0999" w:rsidRPr="007F0999" w:rsidRDefault="007F0999" w:rsidP="007F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F0999">
        <w:rPr>
          <w:i/>
          <w:iCs/>
        </w:rPr>
        <w:t>1&gt;</w:t>
      </w:r>
      <w:r w:rsidRPr="007F0999">
        <w:rPr>
          <w:i/>
          <w:iCs/>
        </w:rPr>
        <w:tab/>
        <w:t xml:space="preserve">ensure having valid and up to date essential system information as specified in clause </w:t>
      </w:r>
      <w:proofErr w:type="gramStart"/>
      <w:r w:rsidRPr="007F0999">
        <w:rPr>
          <w:i/>
          <w:iCs/>
        </w:rPr>
        <w:t>5.2.2.2;</w:t>
      </w:r>
      <w:proofErr w:type="gramEnd"/>
    </w:p>
    <w:p w14:paraId="374144B4" w14:textId="77777777" w:rsidR="007F0999" w:rsidRPr="007F0999" w:rsidRDefault="007F0999" w:rsidP="007F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F0999">
        <w:rPr>
          <w:i/>
          <w:iCs/>
        </w:rPr>
        <w:t>1&gt;</w:t>
      </w:r>
      <w:r w:rsidRPr="007F0999">
        <w:rPr>
          <w:i/>
          <w:iCs/>
        </w:rPr>
        <w:tab/>
        <w:t xml:space="preserve">stop timer </w:t>
      </w:r>
      <w:proofErr w:type="gramStart"/>
      <w:r w:rsidRPr="007F0999">
        <w:rPr>
          <w:i/>
          <w:iCs/>
        </w:rPr>
        <w:t>T311;</w:t>
      </w:r>
      <w:proofErr w:type="gramEnd"/>
    </w:p>
    <w:p w14:paraId="5DF58AC0" w14:textId="77777777" w:rsidR="007F0999" w:rsidRPr="007F0999" w:rsidRDefault="007F0999" w:rsidP="007F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F0999">
        <w:rPr>
          <w:i/>
          <w:iCs/>
        </w:rPr>
        <w:t>1&gt;</w:t>
      </w:r>
      <w:r w:rsidRPr="007F0999">
        <w:rPr>
          <w:i/>
          <w:iCs/>
        </w:rPr>
        <w:tab/>
        <w:t>if T390 is running:</w:t>
      </w:r>
    </w:p>
    <w:p w14:paraId="2FD8CE07" w14:textId="77777777" w:rsidR="007F0999" w:rsidRPr="007F0999" w:rsidRDefault="007F0999" w:rsidP="007F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F0999">
        <w:rPr>
          <w:i/>
          <w:iCs/>
        </w:rPr>
        <w:t>2&gt;</w:t>
      </w:r>
      <w:r w:rsidRPr="007F0999">
        <w:rPr>
          <w:i/>
          <w:iCs/>
        </w:rPr>
        <w:tab/>
        <w:t xml:space="preserve">stop timer T390 for all access </w:t>
      </w:r>
      <w:proofErr w:type="gramStart"/>
      <w:r w:rsidRPr="007F0999">
        <w:rPr>
          <w:i/>
          <w:iCs/>
        </w:rPr>
        <w:t>categories;</w:t>
      </w:r>
      <w:proofErr w:type="gramEnd"/>
    </w:p>
    <w:p w14:paraId="2B64BA10" w14:textId="77777777" w:rsidR="007F0999" w:rsidRPr="007F0999" w:rsidRDefault="007F0999" w:rsidP="007F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F0999">
        <w:rPr>
          <w:i/>
          <w:iCs/>
        </w:rPr>
        <w:t>2&gt;</w:t>
      </w:r>
      <w:r w:rsidRPr="007F0999">
        <w:rPr>
          <w:i/>
          <w:iCs/>
        </w:rPr>
        <w:tab/>
        <w:t>perform the actions as specified in 5.3.14.</w:t>
      </w:r>
      <w:proofErr w:type="gramStart"/>
      <w:r w:rsidRPr="007F0999">
        <w:rPr>
          <w:i/>
          <w:iCs/>
        </w:rPr>
        <w:t>4;</w:t>
      </w:r>
      <w:proofErr w:type="gramEnd"/>
    </w:p>
    <w:p w14:paraId="5242B148" w14:textId="77777777" w:rsidR="007F0999" w:rsidRPr="007F0999" w:rsidRDefault="007F0999" w:rsidP="007F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F0999">
        <w:rPr>
          <w:i/>
          <w:iCs/>
        </w:rPr>
        <w:t>1&gt;</w:t>
      </w:r>
      <w:r w:rsidRPr="007F0999">
        <w:rPr>
          <w:i/>
          <w:iCs/>
        </w:rPr>
        <w:tab/>
        <w:t xml:space="preserve">stop the cell (re)selection procedure, if </w:t>
      </w:r>
      <w:proofErr w:type="gramStart"/>
      <w:r w:rsidRPr="007F0999">
        <w:rPr>
          <w:i/>
          <w:iCs/>
        </w:rPr>
        <w:t>ongoing;</w:t>
      </w:r>
      <w:proofErr w:type="gramEnd"/>
    </w:p>
    <w:p w14:paraId="6397FD35" w14:textId="77777777" w:rsidR="007F0999" w:rsidRPr="007F0999" w:rsidRDefault="007F0999" w:rsidP="007F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F0999">
        <w:rPr>
          <w:i/>
          <w:iCs/>
        </w:rPr>
        <w:t>1&gt;</w:t>
      </w:r>
      <w:r w:rsidRPr="007F0999">
        <w:rPr>
          <w:i/>
          <w:iCs/>
        </w:rPr>
        <w:tab/>
        <w:t xml:space="preserve">start timer </w:t>
      </w:r>
      <w:proofErr w:type="gramStart"/>
      <w:r w:rsidRPr="007F0999">
        <w:rPr>
          <w:i/>
          <w:iCs/>
        </w:rPr>
        <w:t>T301;</w:t>
      </w:r>
      <w:proofErr w:type="gramEnd"/>
    </w:p>
    <w:p w14:paraId="58D9C33A" w14:textId="77777777" w:rsidR="007F0999" w:rsidRPr="007F0999" w:rsidRDefault="007F0999" w:rsidP="007F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F0999">
        <w:rPr>
          <w:i/>
          <w:iCs/>
        </w:rPr>
        <w:t>1&gt;</w:t>
      </w:r>
      <w:r w:rsidRPr="007F0999">
        <w:rPr>
          <w:i/>
          <w:iCs/>
        </w:rPr>
        <w:tab/>
        <w:t xml:space="preserve">apply the specified configuration of SL-RLC0 as specified in </w:t>
      </w:r>
      <w:proofErr w:type="gramStart"/>
      <w:r w:rsidRPr="007F0999">
        <w:rPr>
          <w:i/>
          <w:iCs/>
        </w:rPr>
        <w:t>9.1.1.4;</w:t>
      </w:r>
      <w:proofErr w:type="gramEnd"/>
    </w:p>
    <w:p w14:paraId="35237445" w14:textId="77777777" w:rsidR="007F0999" w:rsidRPr="007F0999" w:rsidRDefault="007F0999" w:rsidP="007F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F0999">
        <w:rPr>
          <w:i/>
          <w:iCs/>
        </w:rPr>
        <w:t xml:space="preserve">1&gt; apply the SDAP configuration and PDCP configuration as specified in 9.1.1.2 for </w:t>
      </w:r>
      <w:proofErr w:type="gramStart"/>
      <w:r w:rsidRPr="007F0999">
        <w:rPr>
          <w:i/>
          <w:iCs/>
        </w:rPr>
        <w:t>SRB0;</w:t>
      </w:r>
      <w:proofErr w:type="gramEnd"/>
    </w:p>
    <w:p w14:paraId="60EDD20F" w14:textId="2C3039A2" w:rsidR="007F0999" w:rsidRPr="007F0999" w:rsidRDefault="007F0999" w:rsidP="007F09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7F0999">
        <w:rPr>
          <w:i/>
          <w:iCs/>
        </w:rPr>
        <w:t>1&gt;</w:t>
      </w:r>
      <w:r w:rsidRPr="007F0999">
        <w:rPr>
          <w:i/>
          <w:iCs/>
        </w:rPr>
        <w:tab/>
        <w:t xml:space="preserve">initiate transmission of the </w:t>
      </w:r>
      <w:proofErr w:type="spellStart"/>
      <w:r w:rsidRPr="007F0999">
        <w:rPr>
          <w:i/>
          <w:iCs/>
        </w:rPr>
        <w:t>RRCReestablishmentRequest</w:t>
      </w:r>
      <w:proofErr w:type="spellEnd"/>
      <w:r w:rsidRPr="007F0999">
        <w:rPr>
          <w:i/>
          <w:iCs/>
        </w:rPr>
        <w:t xml:space="preserve"> message in accordance with 5.3.7.4.</w:t>
      </w:r>
    </w:p>
    <w:p w14:paraId="0D545E60" w14:textId="19F8CBB7" w:rsidR="00A4271E" w:rsidRPr="00A738D9" w:rsidRDefault="00A4271E" w:rsidP="00A738D9">
      <w:pPr>
        <w:pStyle w:val="Observation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spacing w:before="120"/>
        <w:textAlignment w:val="auto"/>
      </w:pPr>
      <w:bookmarkStart w:id="8" w:name="_Toc110849823"/>
      <w:r w:rsidRPr="00A738D9">
        <w:rPr>
          <w:rFonts w:hint="eastAsia"/>
        </w:rPr>
        <w:t>I</w:t>
      </w:r>
      <w:r w:rsidRPr="00A738D9">
        <w:t>n legacy/non-relay scenario, the UE may experience cell selection without cell change, which would stop T390.</w:t>
      </w:r>
      <w:bookmarkEnd w:id="8"/>
    </w:p>
    <w:p w14:paraId="23AB25C5" w14:textId="7ED685A9" w:rsidR="00A4271E" w:rsidRDefault="00A4271E" w:rsidP="00A738D9">
      <w:pPr>
        <w:pStyle w:val="Observation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spacing w:before="120"/>
        <w:textAlignment w:val="auto"/>
      </w:pPr>
      <w:bookmarkStart w:id="9" w:name="_Toc110849824"/>
      <w:r w:rsidRPr="00A738D9">
        <w:t>In relay scenario, the UE may still experience relay reselection without cell change</w:t>
      </w:r>
      <w:r w:rsidR="00A738D9">
        <w:t>.</w:t>
      </w:r>
      <w:r w:rsidR="007F0999">
        <w:t xml:space="preserve"> And the current spec has partly aligned with the legacy specification.</w:t>
      </w:r>
      <w:bookmarkEnd w:id="9"/>
    </w:p>
    <w:p w14:paraId="3DD1882A" w14:textId="43BFCD4A" w:rsidR="00A738D9" w:rsidRPr="00A738D9" w:rsidRDefault="00A738D9" w:rsidP="00A738D9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0" w:name="_Toc110849820"/>
      <w:r>
        <w:t>Revise the newly added T390 stop condition “</w:t>
      </w:r>
      <w:r w:rsidRPr="00A738D9">
        <w:t>upon cell change due to relay (re)selection</w:t>
      </w:r>
      <w:r>
        <w:t>” to “</w:t>
      </w:r>
      <w:r w:rsidRPr="00A738D9">
        <w:t>upon relay (re)selection</w:t>
      </w:r>
      <w:r>
        <w:t>”</w:t>
      </w:r>
      <w:r w:rsidR="007F0999">
        <w:t>.</w:t>
      </w:r>
      <w:bookmarkEnd w:id="10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C712F2" w14:paraId="3C57D696" w14:textId="77777777" w:rsidTr="00BA652A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C706" w14:textId="77777777" w:rsidR="00C712F2" w:rsidRDefault="00C712F2" w:rsidP="00BA652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T390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F7C3" w14:textId="77777777" w:rsidR="00C712F2" w:rsidRDefault="00C712F2" w:rsidP="00BA652A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When access attempt is barred at access barring check for an Access Category. The UE maintains one instance of this timer per Access Category.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D1BA" w14:textId="77777777" w:rsidR="00C712F2" w:rsidRDefault="00C712F2" w:rsidP="00BA652A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Upon cell (re)selection,</w:t>
            </w:r>
            <w:r>
              <w:rPr>
                <w:rFonts w:cs="Arial"/>
                <w:lang w:eastAsia="sv-SE"/>
              </w:rPr>
              <w:t xml:space="preserve"> upon </w:t>
            </w:r>
            <w:r w:rsidRPr="00C712F2">
              <w:rPr>
                <w:rFonts w:cs="Arial"/>
                <w:strike/>
                <w:color w:val="FF0000"/>
                <w:lang w:eastAsia="sv-SE"/>
              </w:rPr>
              <w:t>cell change due to</w:t>
            </w:r>
            <w:r>
              <w:rPr>
                <w:rFonts w:cs="Arial"/>
                <w:lang w:eastAsia="sv-SE"/>
              </w:rPr>
              <w:t xml:space="preserve"> relay (re)selection</w:t>
            </w:r>
            <w:r>
              <w:rPr>
                <w:rFonts w:eastAsia="Batang"/>
                <w:lang w:eastAsia="en-GB"/>
              </w:rPr>
              <w:t xml:space="preserve">, upon entering RRC_CONNECTED, upon reception of </w:t>
            </w:r>
            <w:proofErr w:type="spellStart"/>
            <w:r>
              <w:rPr>
                <w:rFonts w:eastAsia="Batang"/>
                <w:i/>
                <w:lang w:eastAsia="en-GB"/>
              </w:rPr>
              <w:t>RRCReconfiguration</w:t>
            </w:r>
            <w:proofErr w:type="spellEnd"/>
            <w:r>
              <w:rPr>
                <w:rFonts w:eastAsia="Batang"/>
                <w:lang w:eastAsia="en-GB"/>
              </w:rPr>
              <w:t xml:space="preserve"> including </w:t>
            </w:r>
            <w:proofErr w:type="spellStart"/>
            <w:r>
              <w:rPr>
                <w:rFonts w:eastAsia="Batang"/>
                <w:i/>
                <w:lang w:eastAsia="en-GB"/>
              </w:rPr>
              <w:t>reconfigurationWithSync</w:t>
            </w:r>
            <w:proofErr w:type="spellEnd"/>
            <w:r>
              <w:rPr>
                <w:rFonts w:eastAsia="Batang"/>
                <w:lang w:eastAsia="en-GB"/>
              </w:rPr>
              <w:t xml:space="preserve">, upon change of </w:t>
            </w:r>
            <w:proofErr w:type="spellStart"/>
            <w:r>
              <w:rPr>
                <w:rFonts w:eastAsia="Batang"/>
                <w:lang w:eastAsia="en-GB"/>
              </w:rPr>
              <w:t>PCell</w:t>
            </w:r>
            <w:proofErr w:type="spellEnd"/>
            <w:r>
              <w:rPr>
                <w:rFonts w:eastAsia="Batang"/>
                <w:lang w:eastAsia="en-GB"/>
              </w:rPr>
              <w:t xml:space="preserve"> while in RRC_CONNECTED, upon reception of </w:t>
            </w:r>
            <w:proofErr w:type="spellStart"/>
            <w:r>
              <w:rPr>
                <w:rFonts w:eastAsia="Batang"/>
                <w:i/>
                <w:lang w:eastAsia="en-GB"/>
              </w:rPr>
              <w:t>MobilityFromNRCommand</w:t>
            </w:r>
            <w:proofErr w:type="spellEnd"/>
            <w:r>
              <w:rPr>
                <w:rFonts w:eastAsia="Batang"/>
                <w:lang w:eastAsia="en-GB"/>
              </w:rPr>
              <w:t xml:space="preserve">, or upon reception of </w:t>
            </w:r>
            <w:proofErr w:type="spellStart"/>
            <w:r>
              <w:rPr>
                <w:rFonts w:eastAsia="Batang"/>
                <w:i/>
                <w:lang w:eastAsia="en-GB"/>
              </w:rPr>
              <w:t>RRCRelease</w:t>
            </w:r>
            <w:proofErr w:type="spellEnd"/>
            <w:r>
              <w:rPr>
                <w:rFonts w:eastAsia="Batang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96E6" w14:textId="77777777" w:rsidR="00C712F2" w:rsidRDefault="00C712F2" w:rsidP="00BA652A">
            <w:pPr>
              <w:pStyle w:val="TAL"/>
              <w:rPr>
                <w:rFonts w:eastAsia="Batang"/>
                <w:lang w:eastAsia="en-GB"/>
              </w:rPr>
            </w:pPr>
            <w:r>
              <w:rPr>
                <w:rFonts w:eastAsia="Batang"/>
                <w:lang w:eastAsia="en-GB"/>
              </w:rPr>
              <w:t>Perform the actions as specified in 5.3.14.4.</w:t>
            </w:r>
          </w:p>
        </w:tc>
      </w:tr>
    </w:tbl>
    <w:p w14:paraId="5AD1A36B" w14:textId="040D945C" w:rsidR="00B878DE" w:rsidRDefault="00B878DE" w:rsidP="00B878DE">
      <w:pPr>
        <w:pStyle w:val="2"/>
      </w:pPr>
      <w:proofErr w:type="spellStart"/>
      <w:r>
        <w:t>gNB</w:t>
      </w:r>
      <w:proofErr w:type="spellEnd"/>
      <w:r>
        <w:t xml:space="preserve"> awareness of SL-DRX based Discovery message monitoring</w:t>
      </w:r>
    </w:p>
    <w:p w14:paraId="377730F0" w14:textId="77777777" w:rsidR="00B878DE" w:rsidRDefault="00B878DE" w:rsidP="00B878DE">
      <w:r>
        <w:rPr>
          <w:rFonts w:hint="eastAsia"/>
        </w:rPr>
        <w:t>I</w:t>
      </w:r>
      <w:r>
        <w:t>n the current SUI message design, focusing on communication (not discovery), there is two reporting that is used by Rx-UE to report the SL DRX pattern to network,</w:t>
      </w:r>
    </w:p>
    <w:p w14:paraId="729D44B2" w14:textId="77777777" w:rsidR="00B878DE" w:rsidRPr="00041089" w:rsidRDefault="00B878DE" w:rsidP="00B878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041089">
        <w:rPr>
          <w:rFonts w:ascii="Courier New" w:eastAsia="Times New Roman" w:hAnsi="Courier New"/>
          <w:noProof/>
          <w:sz w:val="16"/>
          <w:lang w:eastAsia="en-GB"/>
        </w:rPr>
        <w:t xml:space="preserve">SidelinkUEInformationNR-v1700-IEs ::=  </w:t>
      </w:r>
      <w:r w:rsidRPr="0004108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4108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66154E1" w14:textId="77777777" w:rsidR="00B878DE" w:rsidRPr="00041089" w:rsidRDefault="00B878DE" w:rsidP="00B878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041089">
        <w:rPr>
          <w:rFonts w:ascii="Courier New" w:eastAsia="Times New Roman" w:hAnsi="Courier New"/>
          <w:noProof/>
          <w:sz w:val="16"/>
          <w:lang w:eastAsia="en-GB"/>
        </w:rPr>
        <w:t xml:space="preserve">sl-TxResourceReqList-v1700             SL-TxResourceReqList-v1700                                                 </w:t>
      </w:r>
      <w:r w:rsidRPr="0004108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4108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020B17" w14:textId="77777777" w:rsidR="00B878DE" w:rsidRPr="00041089" w:rsidRDefault="00B878DE" w:rsidP="00B878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jc w:val="left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041089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sl-RxDRX-ReportList-v1700              SL-RxDRX-ReportList-v1700                                                  </w:t>
      </w:r>
      <w:r w:rsidRPr="00041089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041089">
        <w:rPr>
          <w:rFonts w:ascii="Courier New" w:eastAsia="Times New Roman" w:hAnsi="Courier New"/>
          <w:noProof/>
          <w:sz w:val="16"/>
          <w:highlight w:val="yellow"/>
          <w:lang w:eastAsia="en-GB"/>
        </w:rPr>
        <w:t>,</w:t>
      </w:r>
    </w:p>
    <w:p w14:paraId="7C70328A" w14:textId="77777777" w:rsidR="00B878DE" w:rsidRPr="00041089" w:rsidRDefault="00B878DE" w:rsidP="00B878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041089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sl-RxInterestedGC-BC-DestList-r17      SL-RxInterestedGC-BC-DestList-r17                                          </w:t>
      </w:r>
      <w:r w:rsidRPr="00041089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041089">
        <w:rPr>
          <w:rFonts w:ascii="Courier New" w:eastAsia="Times New Roman" w:hAnsi="Courier New"/>
          <w:noProof/>
          <w:sz w:val="16"/>
          <w:highlight w:val="yellow"/>
          <w:lang w:eastAsia="en-GB"/>
        </w:rPr>
        <w:t>,</w:t>
      </w:r>
    </w:p>
    <w:p w14:paraId="774FD962" w14:textId="77777777" w:rsidR="00B878DE" w:rsidRPr="00041089" w:rsidRDefault="00B878DE" w:rsidP="00B878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041089">
        <w:rPr>
          <w:rFonts w:ascii="Courier New" w:eastAsia="Times New Roman" w:hAnsi="Courier New"/>
          <w:noProof/>
          <w:sz w:val="16"/>
          <w:lang w:eastAsia="en-GB"/>
        </w:rPr>
        <w:t xml:space="preserve">sl-RxInterestedFreqListDisc-r17        SL-InterestedFreqList-r16                                                  </w:t>
      </w:r>
      <w:r w:rsidRPr="0004108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4108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536B2E" w14:textId="77777777" w:rsidR="00B878DE" w:rsidRPr="00041089" w:rsidRDefault="00B878DE" w:rsidP="00B878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041089">
        <w:rPr>
          <w:rFonts w:ascii="Courier New" w:eastAsia="Times New Roman" w:hAnsi="Courier New"/>
          <w:noProof/>
          <w:sz w:val="16"/>
          <w:lang w:eastAsia="en-GB"/>
        </w:rPr>
        <w:t xml:space="preserve">sl-TxResourceReqListDisc-r17           SL-TxResourceReqListDisc-r17                                               </w:t>
      </w:r>
      <w:r w:rsidRPr="0004108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4108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4390D1" w14:textId="77777777" w:rsidR="00B878DE" w:rsidRPr="00041089" w:rsidRDefault="00B878DE" w:rsidP="00B878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04108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sl-TxResourceReqListCommRelay-r17      SL-TxResourceReqListCommRelay-r17                                          </w:t>
      </w:r>
      <w:r w:rsidRPr="0004108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4108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1751E0" w14:textId="77777777" w:rsidR="00B878DE" w:rsidRPr="00041089" w:rsidRDefault="00B878DE" w:rsidP="00B878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041089">
        <w:rPr>
          <w:rFonts w:ascii="Courier New" w:eastAsia="Times New Roman" w:hAnsi="Courier New"/>
          <w:noProof/>
          <w:sz w:val="16"/>
          <w:lang w:eastAsia="en-GB"/>
        </w:rPr>
        <w:t xml:space="preserve">ue-Type-r17                            </w:t>
      </w:r>
      <w:r w:rsidRPr="00041089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41089">
        <w:rPr>
          <w:rFonts w:ascii="Courier New" w:eastAsia="Times New Roman" w:hAnsi="Courier New"/>
          <w:noProof/>
          <w:sz w:val="16"/>
          <w:lang w:eastAsia="en-GB"/>
        </w:rPr>
        <w:t xml:space="preserve"> {relayUE, remoteUE}                                             </w:t>
      </w:r>
      <w:r w:rsidRPr="0004108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4108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AD082B" w14:textId="77777777" w:rsidR="00B878DE" w:rsidRPr="00041089" w:rsidRDefault="00B878DE" w:rsidP="00B878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041089">
        <w:rPr>
          <w:rFonts w:ascii="Courier New" w:eastAsia="Times New Roman" w:hAnsi="Courier New"/>
          <w:noProof/>
          <w:sz w:val="16"/>
          <w:lang w:eastAsia="en-GB"/>
        </w:rPr>
        <w:t xml:space="preserve">sl-SourceIdentityRemoteUE-r17          SL-SourceIdentity-r17                                                      </w:t>
      </w:r>
      <w:r w:rsidRPr="0004108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41089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1F34F5" w14:textId="77777777" w:rsidR="00B878DE" w:rsidRPr="00041089" w:rsidRDefault="00B878DE" w:rsidP="00B878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041089">
        <w:rPr>
          <w:rFonts w:ascii="Courier New" w:eastAsia="Times New Roman" w:hAnsi="Courier New"/>
          <w:noProof/>
          <w:sz w:val="16"/>
          <w:lang w:eastAsia="en-GB"/>
        </w:rPr>
        <w:t xml:space="preserve">nonCriticalExtension                   </w:t>
      </w:r>
      <w:r w:rsidRPr="0004108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41089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              </w:t>
      </w:r>
      <w:r w:rsidRPr="00041089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93F84F4" w14:textId="77777777" w:rsidR="00B878DE" w:rsidRPr="00041089" w:rsidRDefault="00B878DE" w:rsidP="00B878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04108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DC5857" w14:textId="1956D91B" w:rsidR="00B878DE" w:rsidRDefault="00B878DE" w:rsidP="00B878DE">
      <w:pPr>
        <w:spacing w:beforeLines="50" w:before="120"/>
      </w:pPr>
      <w:r>
        <w:t>Where the former one is for unicast Rx-UE to report the DRX configuration sent by Tx-UE to network, i.e., it is to be used after link establishment.</w:t>
      </w:r>
    </w:p>
    <w:p w14:paraId="1435B0F7" w14:textId="77777777" w:rsidR="00B878DE" w:rsidRPr="00041089" w:rsidRDefault="00B878DE" w:rsidP="00B878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041089">
        <w:rPr>
          <w:rFonts w:ascii="Courier New" w:eastAsia="Times New Roman" w:hAnsi="Courier New"/>
          <w:noProof/>
          <w:sz w:val="16"/>
          <w:lang w:eastAsia="en-GB"/>
        </w:rPr>
        <w:t xml:space="preserve">SL-RxDRX-Report-v1700 ::=              </w:t>
      </w:r>
      <w:r w:rsidRPr="00041089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41089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D29F69" w14:textId="77777777" w:rsidR="00B878DE" w:rsidRPr="00041089" w:rsidRDefault="00B878DE" w:rsidP="00B878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041089">
        <w:rPr>
          <w:rFonts w:ascii="Courier New" w:eastAsia="Times New Roman" w:hAnsi="Courier New"/>
          <w:noProof/>
          <w:sz w:val="16"/>
          <w:lang w:eastAsia="en-GB"/>
        </w:rPr>
        <w:t xml:space="preserve">    sl-DRX-ConfigFromTx-r17                SL-DRX-ConfigUC-SemiStatic-r17,</w:t>
      </w:r>
    </w:p>
    <w:p w14:paraId="2D3A7B61" w14:textId="77777777" w:rsidR="00B878DE" w:rsidRPr="00041089" w:rsidRDefault="00B878DE" w:rsidP="00B878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04108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41089">
        <w:rPr>
          <w:rFonts w:ascii="Courier New" w:eastAsia="Yu Mincho" w:hAnsi="Courier New"/>
          <w:noProof/>
          <w:sz w:val="16"/>
          <w:lang w:eastAsia="en-GB"/>
        </w:rPr>
        <w:t>...</w:t>
      </w:r>
      <w:r w:rsidRPr="00041089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9BF202" w14:textId="77777777" w:rsidR="00B878DE" w:rsidRDefault="00B878DE" w:rsidP="00B878DE">
      <w:pPr>
        <w:spacing w:beforeLines="50" w:before="120"/>
      </w:pPr>
      <w:r>
        <w:rPr>
          <w:rFonts w:hint="eastAsia"/>
        </w:rPr>
        <w:t>A</w:t>
      </w:r>
      <w:r>
        <w:t>nd the latter one is for the broadcast/group-cast Rx-UE to report the DRX related information (QoS and L2 ID) to network, both in a mandatory manner</w:t>
      </w:r>
    </w:p>
    <w:p w14:paraId="74A01249" w14:textId="77777777" w:rsidR="00B878DE" w:rsidRPr="00041089" w:rsidRDefault="00B878DE" w:rsidP="00B878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Yu Mincho" w:hAnsi="Courier New"/>
          <w:noProof/>
          <w:sz w:val="16"/>
          <w:lang w:eastAsia="en-GB"/>
        </w:rPr>
      </w:pPr>
      <w:r w:rsidRPr="00041089">
        <w:rPr>
          <w:rFonts w:ascii="Courier New" w:eastAsia="Yu Mincho" w:hAnsi="Courier New"/>
          <w:noProof/>
          <w:sz w:val="16"/>
          <w:lang w:eastAsia="en-GB"/>
        </w:rPr>
        <w:t>SL-RxInterestedGC-BC-Dest-r17 ::=</w:t>
      </w:r>
      <w:r w:rsidRPr="00041089"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041089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041089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3BEA7960" w14:textId="77777777" w:rsidR="00B878DE" w:rsidRPr="00041089" w:rsidRDefault="00B878DE" w:rsidP="00B878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Yu Mincho" w:hAnsi="Courier New"/>
          <w:noProof/>
          <w:sz w:val="16"/>
          <w:lang w:eastAsia="en-GB"/>
        </w:rPr>
      </w:pPr>
      <w:r w:rsidRPr="0004108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41089">
        <w:rPr>
          <w:rFonts w:ascii="Courier New" w:eastAsia="Yu Mincho" w:hAnsi="Courier New"/>
          <w:noProof/>
          <w:sz w:val="16"/>
          <w:lang w:eastAsia="en-GB"/>
        </w:rPr>
        <w:t>sl-RxInterestedQoS-InfoList-r17</w:t>
      </w:r>
      <w:r w:rsidRPr="00041089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041089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041089">
        <w:rPr>
          <w:rFonts w:ascii="Courier New" w:eastAsia="Yu Mincho" w:hAnsi="Courier New"/>
          <w:noProof/>
          <w:sz w:val="16"/>
          <w:lang w:eastAsia="en-GB"/>
        </w:rPr>
        <w:t xml:space="preserve"> (</w:t>
      </w:r>
      <w:r w:rsidRPr="00041089">
        <w:rPr>
          <w:rFonts w:ascii="Courier New" w:eastAsia="Yu Mincho" w:hAnsi="Courier New"/>
          <w:noProof/>
          <w:color w:val="993366"/>
          <w:sz w:val="16"/>
          <w:lang w:eastAsia="en-GB"/>
        </w:rPr>
        <w:t>SIZE</w:t>
      </w:r>
      <w:r w:rsidRPr="00041089">
        <w:rPr>
          <w:rFonts w:ascii="Courier New" w:eastAsia="Yu Mincho" w:hAnsi="Courier New"/>
          <w:noProof/>
          <w:sz w:val="16"/>
          <w:lang w:eastAsia="en-GB"/>
        </w:rPr>
        <w:t xml:space="preserve"> (1..maxNrofSL-QFIsPerDest-r16))</w:t>
      </w:r>
      <w:r w:rsidRPr="00041089">
        <w:rPr>
          <w:rFonts w:ascii="Courier New" w:eastAsia="Yu Mincho" w:hAnsi="Courier New"/>
          <w:noProof/>
          <w:color w:val="993366"/>
          <w:sz w:val="16"/>
          <w:lang w:eastAsia="en-GB"/>
        </w:rPr>
        <w:t xml:space="preserve"> OF</w:t>
      </w:r>
      <w:r w:rsidRPr="00041089">
        <w:rPr>
          <w:rFonts w:ascii="Courier New" w:eastAsia="Yu Mincho" w:hAnsi="Courier New"/>
          <w:noProof/>
          <w:sz w:val="16"/>
          <w:lang w:eastAsia="en-GB"/>
        </w:rPr>
        <w:t xml:space="preserve"> SL-QoS-Info-r16,</w:t>
      </w:r>
    </w:p>
    <w:p w14:paraId="2D3F1F48" w14:textId="77777777" w:rsidR="00B878DE" w:rsidRPr="00041089" w:rsidRDefault="00B878DE" w:rsidP="00B878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Yu Mincho" w:hAnsi="Courier New"/>
          <w:noProof/>
          <w:sz w:val="16"/>
          <w:lang w:eastAsia="en-GB"/>
        </w:rPr>
      </w:pPr>
      <w:r w:rsidRPr="00041089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041089">
        <w:rPr>
          <w:rFonts w:ascii="Courier New" w:eastAsia="Yu Mincho" w:hAnsi="Courier New"/>
          <w:noProof/>
          <w:sz w:val="16"/>
          <w:lang w:eastAsia="en-GB"/>
        </w:rPr>
        <w:t>sl-DestinationIdentity-r16</w:t>
      </w:r>
      <w:r w:rsidRPr="00041089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041089">
        <w:rPr>
          <w:rFonts w:ascii="Courier New" w:eastAsia="Yu Mincho" w:hAnsi="Courier New"/>
          <w:noProof/>
          <w:sz w:val="16"/>
          <w:lang w:eastAsia="en-GB"/>
        </w:rPr>
        <w:t>SL-DestinationIdentity-r16</w:t>
      </w:r>
    </w:p>
    <w:p w14:paraId="699FEAF7" w14:textId="77777777" w:rsidR="00B878DE" w:rsidRPr="00041089" w:rsidRDefault="00B878DE" w:rsidP="00B878D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Yu Mincho" w:hAnsi="Courier New"/>
          <w:noProof/>
          <w:sz w:val="16"/>
          <w:lang w:eastAsia="en-GB"/>
        </w:rPr>
      </w:pPr>
      <w:r w:rsidRPr="00041089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3705EF75" w14:textId="775F1D54" w:rsidR="00B878DE" w:rsidRDefault="00B878DE" w:rsidP="00B878DE">
      <w:pPr>
        <w:spacing w:beforeLines="50" w:before="120"/>
      </w:pPr>
      <w:r>
        <w:t xml:space="preserve">While for the delivery of </w:t>
      </w:r>
      <w:r w:rsidR="00BD3D22">
        <w:t xml:space="preserve">the </w:t>
      </w:r>
      <w:r>
        <w:t xml:space="preserve">Discovery message, </w:t>
      </w:r>
      <w:r w:rsidR="00BD3D22">
        <w:t xml:space="preserve">the </w:t>
      </w:r>
      <w:r>
        <w:t xml:space="preserve">serving network cannot be aware </w:t>
      </w:r>
      <w:r w:rsidR="005D4206">
        <w:t xml:space="preserve">of </w:t>
      </w:r>
      <w:r>
        <w:t>whether the Rx-UE is involved in the discovery reception and if yes, what the DRX pattern is, because</w:t>
      </w:r>
    </w:p>
    <w:p w14:paraId="79C01A4A" w14:textId="39878928" w:rsidR="00B878DE" w:rsidRDefault="00B878DE" w:rsidP="00B878DE">
      <w:pPr>
        <w:pStyle w:val="af7"/>
        <w:numPr>
          <w:ilvl w:val="0"/>
          <w:numId w:val="4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spacing w:beforeLines="50" w:before="120"/>
        <w:ind w:left="357" w:hanging="357"/>
        <w:contextualSpacing w:val="0"/>
        <w:textAlignment w:val="auto"/>
      </w:pPr>
      <w:r>
        <w:t xml:space="preserve">As clarified above, </w:t>
      </w:r>
      <w:r w:rsidRPr="00BA027D">
        <w:rPr>
          <w:i/>
          <w:iCs/>
        </w:rPr>
        <w:t xml:space="preserve">sl-RxDRX-ReportList-v1700 </w:t>
      </w:r>
      <w:r>
        <w:t xml:space="preserve">is used for the stage of “after the delivery of </w:t>
      </w:r>
      <w:proofErr w:type="spellStart"/>
      <w:r w:rsidRPr="00BA027D">
        <w:rPr>
          <w:i/>
          <w:iCs/>
        </w:rPr>
        <w:t>RRCReconfigurationSidelink</w:t>
      </w:r>
      <w:proofErr w:type="spellEnd"/>
      <w:r>
        <w:t xml:space="preserve"> message reception” of unicast communication, so not applicable</w:t>
      </w:r>
    </w:p>
    <w:p w14:paraId="59BD9153" w14:textId="429822DC" w:rsidR="00B878DE" w:rsidRDefault="00B878DE" w:rsidP="00B878DE">
      <w:pPr>
        <w:pStyle w:val="af7"/>
        <w:numPr>
          <w:ilvl w:val="0"/>
          <w:numId w:val="4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spacing w:beforeLines="50" w:before="120"/>
        <w:ind w:left="357" w:hanging="357"/>
        <w:contextualSpacing w:val="0"/>
        <w:textAlignment w:val="auto"/>
      </w:pPr>
      <w:r>
        <w:rPr>
          <w:rFonts w:hint="eastAsia"/>
        </w:rPr>
        <w:t>A</w:t>
      </w:r>
      <w:r>
        <w:t xml:space="preserve">s clarified above, </w:t>
      </w:r>
      <w:r w:rsidRPr="00BA027D">
        <w:rPr>
          <w:i/>
          <w:iCs/>
        </w:rPr>
        <w:t xml:space="preserve">SL-RxInterestedGC-BC-Dest-r17 </w:t>
      </w:r>
      <w:r>
        <w:t xml:space="preserve">is used for BC and GC only, and even for BC/GC-based discovery, since there is no associated QoS information for discovery, it cannot report </w:t>
      </w:r>
      <w:r w:rsidRPr="00041089">
        <w:rPr>
          <w:i/>
          <w:iCs/>
        </w:rPr>
        <w:t>sl-RxInterestedQoS-InfoList-r17</w:t>
      </w:r>
      <w:r>
        <w:t>, so not applicable either.</w:t>
      </w:r>
    </w:p>
    <w:p w14:paraId="587D1483" w14:textId="026BA9D6" w:rsidR="00B878DE" w:rsidRDefault="00B878DE" w:rsidP="00B878DE">
      <w:pPr>
        <w:pStyle w:val="Observation"/>
        <w:numPr>
          <w:ilvl w:val="0"/>
          <w:numId w:val="4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spacing w:beforeLines="50" w:before="120"/>
        <w:ind w:left="1701" w:hanging="1701"/>
        <w:textAlignment w:val="auto"/>
      </w:pPr>
      <w:bookmarkStart w:id="11" w:name="_Toc110849825"/>
      <w:r>
        <w:rPr>
          <w:rFonts w:hint="eastAsia"/>
        </w:rPr>
        <w:t>T</w:t>
      </w:r>
      <w:r>
        <w:t>he current SUI message design cannot support Rx-UE report</w:t>
      </w:r>
      <w:r w:rsidR="005D4206">
        <w:t>ing</w:t>
      </w:r>
      <w:r>
        <w:t xml:space="preserve"> the SL-DRX for Discovery message reception to </w:t>
      </w:r>
      <w:r w:rsidR="00BD3D22">
        <w:t xml:space="preserve">the </w:t>
      </w:r>
      <w:r>
        <w:t>network.</w:t>
      </w:r>
      <w:bookmarkEnd w:id="11"/>
    </w:p>
    <w:p w14:paraId="5188CCFD" w14:textId="7D15AACC" w:rsidR="00B878DE" w:rsidRDefault="00B878DE" w:rsidP="00B878DE">
      <w:r>
        <w:rPr>
          <w:rFonts w:hint="eastAsia"/>
        </w:rPr>
        <w:t>T</w:t>
      </w:r>
      <w:r>
        <w:t>herefore, it is necessary to introduce a new IE for Discovery Rx reporting, for which the sub-field only include</w:t>
      </w:r>
      <w:r w:rsidR="00BD3D22">
        <w:t>s</w:t>
      </w:r>
      <w:r>
        <w:t xml:space="preserve"> L2 ID as the DRX offset calculation input, since all the other parameters are based on common/default DRX and thus </w:t>
      </w:r>
      <w:r w:rsidR="00BD3D22">
        <w:t>are</w:t>
      </w:r>
      <w:r>
        <w:t xml:space="preserve"> known by </w:t>
      </w:r>
      <w:r w:rsidR="00BD3D22">
        <w:t xml:space="preserve">the </w:t>
      </w:r>
      <w:r>
        <w:t>network.</w:t>
      </w:r>
    </w:p>
    <w:p w14:paraId="082CF93B" w14:textId="3C5C43FC" w:rsidR="00B878DE" w:rsidRPr="00753DCC" w:rsidRDefault="00B878DE" w:rsidP="00B878DE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2" w:name="_Toc110849821"/>
      <w:r>
        <w:rPr>
          <w:rFonts w:hint="eastAsia"/>
        </w:rPr>
        <w:t>I</w:t>
      </w:r>
      <w:r>
        <w:t xml:space="preserve">ntroduce a new IE in SUI for Rx UE to report to </w:t>
      </w:r>
      <w:r w:rsidR="005D4206">
        <w:t xml:space="preserve">the </w:t>
      </w:r>
      <w:r>
        <w:t>network on the need of SL-DRX</w:t>
      </w:r>
      <w:r w:rsidR="00BD3D22">
        <w:t>-</w:t>
      </w:r>
      <w:r>
        <w:t>based Discovery message reception, wherein the monitored destination L2 ID should be included.</w:t>
      </w:r>
      <w:bookmarkEnd w:id="12"/>
    </w:p>
    <w:p w14:paraId="0C6C04A5" w14:textId="2C91DB9A" w:rsidR="00E44203" w:rsidRPr="00784EBA" w:rsidRDefault="00E44203" w:rsidP="00784EBA"/>
    <w:p w14:paraId="121B23D8" w14:textId="77777777" w:rsidR="00D0573B" w:rsidRDefault="00D0573B">
      <w:pPr>
        <w:pStyle w:val="1"/>
      </w:pPr>
      <w:r>
        <w:t>Conclusion</w:t>
      </w:r>
    </w:p>
    <w:p w14:paraId="0F973CA0" w14:textId="61320A5E" w:rsidR="00A738D9" w:rsidRDefault="00A738D9">
      <w:r>
        <w:t>We have the following observations:</w:t>
      </w:r>
    </w:p>
    <w:p w14:paraId="37678843" w14:textId="106BEDE5" w:rsidR="00BD3D22" w:rsidRDefault="00A738D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"Observation,1" </w:instrText>
      </w:r>
      <w:r>
        <w:fldChar w:fldCharType="separate"/>
      </w:r>
      <w:hyperlink w:anchor="_Toc110849823" w:history="1">
        <w:r w:rsidR="00BD3D22" w:rsidRPr="00607BAE">
          <w:rPr>
            <w:rStyle w:val="a5"/>
            <w:noProof/>
          </w:rPr>
          <w:t>Observation 1</w:t>
        </w:r>
        <w:r w:rsidR="00BD3D22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BD3D22" w:rsidRPr="00607BAE">
          <w:rPr>
            <w:rStyle w:val="a5"/>
            <w:noProof/>
          </w:rPr>
          <w:t>In legacy/non-relay scenario, the UE may experience cell selection without cell change, which would stop T390.</w:t>
        </w:r>
      </w:hyperlink>
    </w:p>
    <w:p w14:paraId="19E355EC" w14:textId="5D52063B" w:rsidR="00BD3D22" w:rsidRDefault="00BD3D22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0849824" w:history="1">
        <w:r w:rsidRPr="00607BAE">
          <w:rPr>
            <w:rStyle w:val="a5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607BAE">
          <w:rPr>
            <w:rStyle w:val="a5"/>
            <w:noProof/>
          </w:rPr>
          <w:t>In relay scenario, the UE may still experience relay reselection without cell change. And the current spec has partly aligned with the legacy specification.</w:t>
        </w:r>
      </w:hyperlink>
    </w:p>
    <w:p w14:paraId="41640192" w14:textId="778C382D" w:rsidR="00BD3D22" w:rsidRDefault="00BD3D22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0849825" w:history="1">
        <w:r w:rsidRPr="00607BAE">
          <w:rPr>
            <w:rStyle w:val="a5"/>
            <w:noProof/>
          </w:rPr>
          <w:t>Observation 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607BAE">
          <w:rPr>
            <w:rStyle w:val="a5"/>
            <w:noProof/>
          </w:rPr>
          <w:t>The current SUI message design cannot support Rx-UE reporting the SL-DRX for Discovery message reception to the network.</w:t>
        </w:r>
      </w:hyperlink>
    </w:p>
    <w:p w14:paraId="57C4A6F7" w14:textId="349D18C7" w:rsidR="00A738D9" w:rsidRDefault="00A738D9">
      <w:r>
        <w:fldChar w:fldCharType="end"/>
      </w:r>
    </w:p>
    <w:p w14:paraId="363AC2BA" w14:textId="4852125C" w:rsidR="00D0573B" w:rsidRDefault="00D0573B">
      <w:r>
        <w:t>We have the following proposals:</w:t>
      </w:r>
    </w:p>
    <w:p w14:paraId="260E4C93" w14:textId="11E949EB" w:rsidR="00BD3D22" w:rsidRDefault="00D0573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10849820" w:history="1">
        <w:r w:rsidR="00BD3D22" w:rsidRPr="00F8109F">
          <w:rPr>
            <w:rStyle w:val="a5"/>
            <w:noProof/>
          </w:rPr>
          <w:t>Proposal 1</w:t>
        </w:r>
        <w:r w:rsidR="00BD3D22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BD3D22" w:rsidRPr="00F8109F">
          <w:rPr>
            <w:rStyle w:val="a5"/>
            <w:noProof/>
          </w:rPr>
          <w:t>Revise the newly added T390 stop condition “upon cell change due to relay (re)selection” to “upon relay (re)selection”.</w:t>
        </w:r>
      </w:hyperlink>
    </w:p>
    <w:p w14:paraId="0D9C5AB4" w14:textId="5C747194" w:rsidR="00BD3D22" w:rsidRDefault="00BD3D22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0849821" w:history="1">
        <w:r w:rsidRPr="00F8109F">
          <w:rPr>
            <w:rStyle w:val="a5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8109F">
          <w:rPr>
            <w:rStyle w:val="a5"/>
            <w:noProof/>
          </w:rPr>
          <w:t>Introduce a new IE in SUI for Rx UE to report to the network on the need of SL-DRX-based Discovery message reception, wherein the monitored destination L2 ID should be included.</w:t>
        </w:r>
      </w:hyperlink>
    </w:p>
    <w:p w14:paraId="3BAB227A" w14:textId="425060D1" w:rsidR="00D0573B" w:rsidRDefault="00D0573B">
      <w:r>
        <w:fldChar w:fldCharType="end"/>
      </w:r>
    </w:p>
    <w:p w14:paraId="2F566ED3" w14:textId="77777777" w:rsidR="00D0573B" w:rsidRDefault="00D0573B">
      <w:pPr>
        <w:rPr>
          <w:b/>
          <w:bCs/>
        </w:rPr>
      </w:pPr>
    </w:p>
    <w:sectPr w:rsidR="00D0573B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5C883" w14:textId="77777777" w:rsidR="0017409D" w:rsidRDefault="0017409D">
      <w:pPr>
        <w:spacing w:after="0"/>
      </w:pPr>
      <w:r>
        <w:separator/>
      </w:r>
    </w:p>
  </w:endnote>
  <w:endnote w:type="continuationSeparator" w:id="0">
    <w:p w14:paraId="57E36D5A" w14:textId="77777777" w:rsidR="0017409D" w:rsidRDefault="001740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77777777" w:rsidR="00F526F4" w:rsidRDefault="00F526F4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AFAE1" w14:textId="77777777" w:rsidR="0017409D" w:rsidRDefault="0017409D">
      <w:pPr>
        <w:spacing w:after="0"/>
      </w:pPr>
      <w:r>
        <w:separator/>
      </w:r>
    </w:p>
  </w:footnote>
  <w:footnote w:type="continuationSeparator" w:id="0">
    <w:p w14:paraId="35CC76D8" w14:textId="77777777" w:rsidR="0017409D" w:rsidRDefault="001740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57166C"/>
    <w:multiLevelType w:val="multilevel"/>
    <w:tmpl w:val="D64E1BCA"/>
    <w:lvl w:ilvl="0">
      <w:start w:val="1"/>
      <w:numFmt w:val="decimal"/>
      <w:lvlText w:val="%1&gt;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D94725"/>
    <w:multiLevelType w:val="hybridMultilevel"/>
    <w:tmpl w:val="3D3C755E"/>
    <w:lvl w:ilvl="0" w:tplc="2E2A475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261389"/>
    <w:multiLevelType w:val="hybridMultilevel"/>
    <w:tmpl w:val="635636D8"/>
    <w:lvl w:ilvl="0" w:tplc="4ED80904">
      <w:start w:val="1"/>
      <w:numFmt w:val="decim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83436"/>
    <w:multiLevelType w:val="hybridMultilevel"/>
    <w:tmpl w:val="5810AF8C"/>
    <w:lvl w:ilvl="0" w:tplc="6AA81E08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E766B"/>
    <w:multiLevelType w:val="hybridMultilevel"/>
    <w:tmpl w:val="EABCDAF6"/>
    <w:lvl w:ilvl="0" w:tplc="B8D68F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D2E22"/>
    <w:multiLevelType w:val="hybridMultilevel"/>
    <w:tmpl w:val="E876A5FE"/>
    <w:lvl w:ilvl="0" w:tplc="0EA06C8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2784390"/>
    <w:multiLevelType w:val="multilevel"/>
    <w:tmpl w:val="EE36125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0659AC"/>
    <w:multiLevelType w:val="hybridMultilevel"/>
    <w:tmpl w:val="DB44614E"/>
    <w:lvl w:ilvl="0" w:tplc="DA3CEC6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98E238D"/>
    <w:multiLevelType w:val="hybridMultilevel"/>
    <w:tmpl w:val="05C0DDB4"/>
    <w:lvl w:ilvl="0" w:tplc="59D22B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256764"/>
    <w:multiLevelType w:val="hybridMultilevel"/>
    <w:tmpl w:val="EC8420E0"/>
    <w:lvl w:ilvl="0" w:tplc="D7C655C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3" w15:restartNumberingAfterBreak="0">
    <w:nsid w:val="67A618A0"/>
    <w:multiLevelType w:val="hybridMultilevel"/>
    <w:tmpl w:val="BB0EB496"/>
    <w:lvl w:ilvl="0" w:tplc="65C225EA">
      <w:start w:val="1"/>
      <w:numFmt w:val="decimal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024FC9"/>
    <w:multiLevelType w:val="hybridMultilevel"/>
    <w:tmpl w:val="97809D8C"/>
    <w:lvl w:ilvl="0" w:tplc="82B004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11647B"/>
    <w:multiLevelType w:val="hybridMultilevel"/>
    <w:tmpl w:val="6C28D60E"/>
    <w:lvl w:ilvl="0" w:tplc="CD7C9DD4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8C1987"/>
    <w:multiLevelType w:val="hybridMultilevel"/>
    <w:tmpl w:val="A62A0E14"/>
    <w:lvl w:ilvl="0" w:tplc="604E243E">
      <w:start w:val="1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A1520"/>
    <w:multiLevelType w:val="hybridMultilevel"/>
    <w:tmpl w:val="680026C2"/>
    <w:lvl w:ilvl="0" w:tplc="2FD8FB2C">
      <w:start w:val="1"/>
      <w:numFmt w:val="decimal"/>
      <w:lvlText w:val="Observation %1"/>
      <w:lvlJc w:val="left"/>
      <w:pPr>
        <w:ind w:left="1701" w:hanging="1701"/>
      </w:pPr>
      <w:rPr>
        <w:rFonts w:hint="default"/>
      </w:rPr>
    </w:lvl>
    <w:lvl w:ilvl="1" w:tplc="527E16DC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 w:tplc="6C7E9DB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 w:tplc="450C5A64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 w:tplc="41D88D9E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 w:tplc="8B0E2A2C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 w:tplc="2B9EB26A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 w:tplc="22B249F6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 w:tplc="F2926AFE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3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419524415">
    <w:abstractNumId w:val="1"/>
  </w:num>
  <w:num w:numId="2" w16cid:durableId="1669401916">
    <w:abstractNumId w:val="21"/>
  </w:num>
  <w:num w:numId="3" w16cid:durableId="1063329923">
    <w:abstractNumId w:val="7"/>
  </w:num>
  <w:num w:numId="4" w16cid:durableId="531575562">
    <w:abstractNumId w:val="13"/>
  </w:num>
  <w:num w:numId="5" w16cid:durableId="463083260">
    <w:abstractNumId w:val="6"/>
  </w:num>
  <w:num w:numId="6" w16cid:durableId="1421214507">
    <w:abstractNumId w:val="11"/>
  </w:num>
  <w:num w:numId="7" w16cid:durableId="1488395239">
    <w:abstractNumId w:val="10"/>
  </w:num>
  <w:num w:numId="8" w16cid:durableId="575163152">
    <w:abstractNumId w:val="18"/>
  </w:num>
  <w:num w:numId="9" w16cid:durableId="850147378">
    <w:abstractNumId w:val="30"/>
  </w:num>
  <w:num w:numId="10" w16cid:durableId="2068336034">
    <w:abstractNumId w:val="19"/>
  </w:num>
  <w:num w:numId="11" w16cid:durableId="657537951">
    <w:abstractNumId w:val="28"/>
  </w:num>
  <w:num w:numId="12" w16cid:durableId="390469372">
    <w:abstractNumId w:val="16"/>
  </w:num>
  <w:num w:numId="13" w16cid:durableId="479346819">
    <w:abstractNumId w:val="22"/>
  </w:num>
  <w:num w:numId="14" w16cid:durableId="1438914644">
    <w:abstractNumId w:val="25"/>
  </w:num>
  <w:num w:numId="15" w16cid:durableId="1229193231">
    <w:abstractNumId w:val="5"/>
  </w:num>
  <w:num w:numId="16" w16cid:durableId="2055343663">
    <w:abstractNumId w:val="20"/>
  </w:num>
  <w:num w:numId="17" w16cid:durableId="393092901">
    <w:abstractNumId w:val="1"/>
  </w:num>
  <w:num w:numId="18" w16cid:durableId="812257408">
    <w:abstractNumId w:val="1"/>
  </w:num>
  <w:num w:numId="19" w16cid:durableId="2134320550">
    <w:abstractNumId w:val="27"/>
  </w:num>
  <w:num w:numId="20" w16cid:durableId="2043820650">
    <w:abstractNumId w:val="14"/>
  </w:num>
  <w:num w:numId="21" w16cid:durableId="256066113">
    <w:abstractNumId w:val="1"/>
  </w:num>
  <w:num w:numId="22" w16cid:durableId="1815565155">
    <w:abstractNumId w:val="1"/>
  </w:num>
  <w:num w:numId="23" w16cid:durableId="900871553">
    <w:abstractNumId w:val="1"/>
  </w:num>
  <w:num w:numId="24" w16cid:durableId="2083066619">
    <w:abstractNumId w:val="3"/>
  </w:num>
  <w:num w:numId="25" w16cid:durableId="102774546">
    <w:abstractNumId w:val="15"/>
  </w:num>
  <w:num w:numId="26" w16cid:durableId="1195772214">
    <w:abstractNumId w:val="1"/>
  </w:num>
  <w:num w:numId="27" w16cid:durableId="111632001">
    <w:abstractNumId w:val="1"/>
  </w:num>
  <w:num w:numId="28" w16cid:durableId="873538251">
    <w:abstractNumId w:val="1"/>
  </w:num>
  <w:num w:numId="29" w16cid:durableId="379747461">
    <w:abstractNumId w:val="9"/>
  </w:num>
  <w:num w:numId="30" w16cid:durableId="36316719">
    <w:abstractNumId w:val="1"/>
  </w:num>
  <w:num w:numId="31" w16cid:durableId="435948098">
    <w:abstractNumId w:val="26"/>
  </w:num>
  <w:num w:numId="32" w16cid:durableId="1495536470">
    <w:abstractNumId w:val="8"/>
  </w:num>
  <w:num w:numId="33" w16cid:durableId="1691447787">
    <w:abstractNumId w:val="0"/>
  </w:num>
  <w:num w:numId="34" w16cid:durableId="18282848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194970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63274232">
    <w:abstractNumId w:val="29"/>
  </w:num>
  <w:num w:numId="37" w16cid:durableId="1205216864">
    <w:abstractNumId w:val="18"/>
  </w:num>
  <w:num w:numId="38" w16cid:durableId="1133327220">
    <w:abstractNumId w:val="18"/>
  </w:num>
  <w:num w:numId="39" w16cid:durableId="1338844944">
    <w:abstractNumId w:val="1"/>
  </w:num>
  <w:num w:numId="40" w16cid:durableId="227376316">
    <w:abstractNumId w:val="12"/>
  </w:num>
  <w:num w:numId="41" w16cid:durableId="302933270">
    <w:abstractNumId w:val="4"/>
  </w:num>
  <w:num w:numId="42" w16cid:durableId="1341615241">
    <w:abstractNumId w:val="23"/>
  </w:num>
  <w:num w:numId="43" w16cid:durableId="206066546">
    <w:abstractNumId w:val="24"/>
  </w:num>
  <w:num w:numId="44" w16cid:durableId="883323106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MagFACrCiyw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4AF"/>
    <w:rsid w:val="00034C15"/>
    <w:rsid w:val="000363CA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B39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409D"/>
    <w:rsid w:val="00175CE6"/>
    <w:rsid w:val="00176A65"/>
    <w:rsid w:val="001772CC"/>
    <w:rsid w:val="00177FA2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56D7"/>
    <w:rsid w:val="001C7541"/>
    <w:rsid w:val="001C77B8"/>
    <w:rsid w:val="001D0BDB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4AA5"/>
    <w:rsid w:val="001E58E2"/>
    <w:rsid w:val="001E7AED"/>
    <w:rsid w:val="001F0CCF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F96"/>
    <w:rsid w:val="00204165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13BC"/>
    <w:rsid w:val="0027144F"/>
    <w:rsid w:val="0027159D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4B4"/>
    <w:rsid w:val="00326BBC"/>
    <w:rsid w:val="00327A7D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054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BC8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1D21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8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4860"/>
    <w:rsid w:val="00564D51"/>
    <w:rsid w:val="005652B0"/>
    <w:rsid w:val="00565CF0"/>
    <w:rsid w:val="005662A3"/>
    <w:rsid w:val="00566D80"/>
    <w:rsid w:val="00567261"/>
    <w:rsid w:val="00567386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395"/>
    <w:rsid w:val="005B0428"/>
    <w:rsid w:val="005B0678"/>
    <w:rsid w:val="005B0ACC"/>
    <w:rsid w:val="005B15B8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030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4206"/>
    <w:rsid w:val="005D5E76"/>
    <w:rsid w:val="005D7237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71B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4CDC"/>
    <w:rsid w:val="0064624E"/>
    <w:rsid w:val="00650811"/>
    <w:rsid w:val="00650AB9"/>
    <w:rsid w:val="006511BC"/>
    <w:rsid w:val="00651429"/>
    <w:rsid w:val="006521DB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7B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852"/>
    <w:rsid w:val="00713AEA"/>
    <w:rsid w:val="00713D85"/>
    <w:rsid w:val="00713DFC"/>
    <w:rsid w:val="007148D3"/>
    <w:rsid w:val="00715B9A"/>
    <w:rsid w:val="007165ED"/>
    <w:rsid w:val="007175D4"/>
    <w:rsid w:val="0072225D"/>
    <w:rsid w:val="007227CC"/>
    <w:rsid w:val="00724516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B87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5490"/>
    <w:rsid w:val="0078591D"/>
    <w:rsid w:val="0078701F"/>
    <w:rsid w:val="007878D1"/>
    <w:rsid w:val="00787C29"/>
    <w:rsid w:val="00790BF7"/>
    <w:rsid w:val="007914F2"/>
    <w:rsid w:val="007916DF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389"/>
    <w:rsid w:val="007C05DD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7091"/>
    <w:rsid w:val="007E736D"/>
    <w:rsid w:val="007E7F7C"/>
    <w:rsid w:val="007F0999"/>
    <w:rsid w:val="007F22C6"/>
    <w:rsid w:val="007F3D18"/>
    <w:rsid w:val="007F427F"/>
    <w:rsid w:val="007F5BAF"/>
    <w:rsid w:val="007F6931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391E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4DB5"/>
    <w:rsid w:val="00865BAC"/>
    <w:rsid w:val="00865C41"/>
    <w:rsid w:val="008677FD"/>
    <w:rsid w:val="008706D4"/>
    <w:rsid w:val="008707B2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5CA1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4943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0E8"/>
    <w:rsid w:val="00973E9D"/>
    <w:rsid w:val="0097603D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04D"/>
    <w:rsid w:val="009F2BB4"/>
    <w:rsid w:val="009F344F"/>
    <w:rsid w:val="009F4D4A"/>
    <w:rsid w:val="009F581C"/>
    <w:rsid w:val="009F5D39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471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4BE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71E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8D9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3EE4"/>
    <w:rsid w:val="00AF42D7"/>
    <w:rsid w:val="00AF457F"/>
    <w:rsid w:val="00AF5157"/>
    <w:rsid w:val="00AF78ED"/>
    <w:rsid w:val="00AF7B02"/>
    <w:rsid w:val="00B006FE"/>
    <w:rsid w:val="00B00732"/>
    <w:rsid w:val="00B007CB"/>
    <w:rsid w:val="00B00AAB"/>
    <w:rsid w:val="00B01107"/>
    <w:rsid w:val="00B02AA9"/>
    <w:rsid w:val="00B02FA3"/>
    <w:rsid w:val="00B02FF3"/>
    <w:rsid w:val="00B03E30"/>
    <w:rsid w:val="00B05084"/>
    <w:rsid w:val="00B05E98"/>
    <w:rsid w:val="00B07DD7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15AE"/>
    <w:rsid w:val="00B52E5B"/>
    <w:rsid w:val="00B53152"/>
    <w:rsid w:val="00B5336F"/>
    <w:rsid w:val="00B536D4"/>
    <w:rsid w:val="00B53A00"/>
    <w:rsid w:val="00B54340"/>
    <w:rsid w:val="00B555C1"/>
    <w:rsid w:val="00B61138"/>
    <w:rsid w:val="00B61834"/>
    <w:rsid w:val="00B61E49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8DE"/>
    <w:rsid w:val="00B87918"/>
    <w:rsid w:val="00B90F73"/>
    <w:rsid w:val="00B911D2"/>
    <w:rsid w:val="00B914B1"/>
    <w:rsid w:val="00B9155B"/>
    <w:rsid w:val="00B922E8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71C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548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3D22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396C"/>
    <w:rsid w:val="00BE5468"/>
    <w:rsid w:val="00BE7406"/>
    <w:rsid w:val="00BE7603"/>
    <w:rsid w:val="00BF0B1D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31FC"/>
    <w:rsid w:val="00C45066"/>
    <w:rsid w:val="00C464A8"/>
    <w:rsid w:val="00C47623"/>
    <w:rsid w:val="00C4795B"/>
    <w:rsid w:val="00C5115A"/>
    <w:rsid w:val="00C516E0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2F2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D7FE4"/>
    <w:rsid w:val="00CE0424"/>
    <w:rsid w:val="00CE2030"/>
    <w:rsid w:val="00CE2C2F"/>
    <w:rsid w:val="00CE2DE8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8C7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15D7C"/>
    <w:rsid w:val="00D21023"/>
    <w:rsid w:val="00D21845"/>
    <w:rsid w:val="00D2232E"/>
    <w:rsid w:val="00D22C68"/>
    <w:rsid w:val="00D233E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097"/>
    <w:rsid w:val="00D67E53"/>
    <w:rsid w:val="00D708B0"/>
    <w:rsid w:val="00D70D3B"/>
    <w:rsid w:val="00D7189E"/>
    <w:rsid w:val="00D71DF2"/>
    <w:rsid w:val="00D72808"/>
    <w:rsid w:val="00D729A3"/>
    <w:rsid w:val="00D7479E"/>
    <w:rsid w:val="00D758C5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C94"/>
    <w:rsid w:val="00D81F41"/>
    <w:rsid w:val="00D821CE"/>
    <w:rsid w:val="00D823C6"/>
    <w:rsid w:val="00D829E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931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4E3B"/>
    <w:rsid w:val="00E57532"/>
    <w:rsid w:val="00E57565"/>
    <w:rsid w:val="00E577A3"/>
    <w:rsid w:val="00E57A93"/>
    <w:rsid w:val="00E57BCB"/>
    <w:rsid w:val="00E61D41"/>
    <w:rsid w:val="00E63838"/>
    <w:rsid w:val="00E642D8"/>
    <w:rsid w:val="00E64434"/>
    <w:rsid w:val="00E6645E"/>
    <w:rsid w:val="00E67C51"/>
    <w:rsid w:val="00E70446"/>
    <w:rsid w:val="00E70887"/>
    <w:rsid w:val="00E7233A"/>
    <w:rsid w:val="00E72EFC"/>
    <w:rsid w:val="00E72F31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4D1A"/>
    <w:rsid w:val="00E853D0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0A1C"/>
    <w:rsid w:val="00EC13CB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7454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4567"/>
    <w:rsid w:val="00F345DC"/>
    <w:rsid w:val="00F3530A"/>
    <w:rsid w:val="00F37854"/>
    <w:rsid w:val="00F400E4"/>
    <w:rsid w:val="00F40F0C"/>
    <w:rsid w:val="00F42E71"/>
    <w:rsid w:val="00F43835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0FFE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4A1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68F"/>
    <w:rsid w:val="00FA794B"/>
    <w:rsid w:val="00FB034E"/>
    <w:rsid w:val="00FB0489"/>
    <w:rsid w:val="00FB18CB"/>
    <w:rsid w:val="00FB1DC8"/>
    <w:rsid w:val="00FB2D9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qFormat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5C3650-8DE4-4FA7-ADC9-E764C7A0D3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8</TotalTime>
  <Pages>5</Pages>
  <Words>1566</Words>
  <Characters>8928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10474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(Qianxi)</cp:lastModifiedBy>
  <cp:revision>8</cp:revision>
  <cp:lastPrinted>2008-01-31T16:09:00Z</cp:lastPrinted>
  <dcterms:created xsi:type="dcterms:W3CDTF">2022-07-25T07:54:00Z</dcterms:created>
  <dcterms:modified xsi:type="dcterms:W3CDTF">2022-08-08T03:16:00Z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